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BD" w:rsidRPr="004E1AB0" w:rsidRDefault="00ED6927">
      <w:pPr>
        <w:rPr>
          <w:b/>
        </w:rPr>
      </w:pPr>
      <w:r w:rsidRPr="004E1AB0">
        <w:rPr>
          <w:noProof/>
        </w:rPr>
        <w:drawing>
          <wp:inline distT="0" distB="0" distL="0" distR="0">
            <wp:extent cx="5760720" cy="703993"/>
            <wp:effectExtent l="0" t="0" r="0" b="1270"/>
            <wp:docPr id="1" name="Picture 1" descr="Memo header ciril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header cirilic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703993"/>
                    </a:xfrm>
                    <a:prstGeom prst="rect">
                      <a:avLst/>
                    </a:prstGeom>
                    <a:noFill/>
                    <a:ln>
                      <a:noFill/>
                    </a:ln>
                  </pic:spPr>
                </pic:pic>
              </a:graphicData>
            </a:graphic>
          </wp:inline>
        </w:drawing>
      </w:r>
    </w:p>
    <w:p w:rsidR="00ED6927" w:rsidRPr="004E1AB0" w:rsidRDefault="00ED6927">
      <w:pPr>
        <w:jc w:val="center"/>
        <w:rPr>
          <w:b/>
        </w:rPr>
      </w:pPr>
    </w:p>
    <w:p w:rsidR="00D438BD" w:rsidRPr="004E1AB0" w:rsidRDefault="00ED6927">
      <w:pPr>
        <w:jc w:val="center"/>
      </w:pPr>
      <w:r w:rsidRPr="004E1AB0">
        <w:rPr>
          <w:b/>
        </w:rPr>
        <w:t>ТЕХНИЧКА СПЕЦИФИКАЦИЈА</w:t>
      </w:r>
    </w:p>
    <w:p w:rsidR="00D438BD" w:rsidRPr="004E1AB0" w:rsidRDefault="00D438BD">
      <w:pPr>
        <w:widowControl w:val="0"/>
        <w:ind w:left="102" w:firstLine="708"/>
        <w:jc w:val="both"/>
        <w:rPr>
          <w:b/>
        </w:rPr>
      </w:pPr>
    </w:p>
    <w:p w:rsidR="004E1AB0" w:rsidRPr="004E1AB0" w:rsidRDefault="00251800" w:rsidP="004E1AB0">
      <w:pPr>
        <w:widowControl w:val="0"/>
        <w:jc w:val="both"/>
      </w:pPr>
      <w:proofErr w:type="spellStart"/>
      <w:proofErr w:type="gramStart"/>
      <w:r w:rsidRPr="004E1AB0">
        <w:t>Предмет</w:t>
      </w:r>
      <w:proofErr w:type="spellEnd"/>
      <w:r w:rsidRPr="004E1AB0">
        <w:t xml:space="preserve"> </w:t>
      </w:r>
      <w:proofErr w:type="spellStart"/>
      <w:r w:rsidRPr="004E1AB0">
        <w:t>јавне</w:t>
      </w:r>
      <w:proofErr w:type="spellEnd"/>
      <w:r w:rsidRPr="004E1AB0">
        <w:t xml:space="preserve"> </w:t>
      </w:r>
      <w:proofErr w:type="spellStart"/>
      <w:r w:rsidRPr="004E1AB0">
        <w:t>набавке</w:t>
      </w:r>
      <w:proofErr w:type="spellEnd"/>
      <w:r w:rsidRPr="004E1AB0">
        <w:t xml:space="preserve"> </w:t>
      </w:r>
      <w:proofErr w:type="spellStart"/>
      <w:r w:rsidRPr="004E1AB0">
        <w:t>је</w:t>
      </w:r>
      <w:proofErr w:type="spellEnd"/>
      <w:r w:rsidRPr="004E1AB0">
        <w:t xml:space="preserve"> </w:t>
      </w:r>
      <w:proofErr w:type="spellStart"/>
      <w:r w:rsidRPr="004E1AB0">
        <w:t>набавка</w:t>
      </w:r>
      <w:proofErr w:type="spellEnd"/>
      <w:r w:rsidRPr="004E1AB0">
        <w:t xml:space="preserve"> </w:t>
      </w:r>
      <w:proofErr w:type="spellStart"/>
      <w:r w:rsidRPr="004E1AB0">
        <w:rPr>
          <w:bCs/>
        </w:rPr>
        <w:t>радова</w:t>
      </w:r>
      <w:proofErr w:type="spellEnd"/>
      <w:r w:rsidRPr="004E1AB0">
        <w:rPr>
          <w:bCs/>
        </w:rPr>
        <w:t xml:space="preserve"> –</w:t>
      </w:r>
      <w:r w:rsidR="004E1AB0" w:rsidRPr="004E1AB0">
        <w:rPr>
          <w:bCs/>
        </w:rPr>
        <w:t xml:space="preserve"> </w:t>
      </w:r>
      <w:r w:rsidR="004E1AB0" w:rsidRPr="004E1AB0">
        <w:rPr>
          <w:noProof/>
          <w:color w:val="000000"/>
        </w:rPr>
        <w:t>Канали са подовима у халама, и то</w:t>
      </w:r>
      <w:r w:rsidR="004E1AB0" w:rsidRPr="004E1AB0">
        <w:t xml:space="preserve"> р</w:t>
      </w:r>
      <w:r w:rsidR="004E1AB0" w:rsidRPr="004E1AB0">
        <w:rPr>
          <w:rFonts w:eastAsia="Calibri"/>
          <w:bCs/>
          <w:lang w:val="sr-Cyrl-CS"/>
        </w:rPr>
        <w:t>еконструкција</w:t>
      </w:r>
      <w:r w:rsidR="004E1AB0" w:rsidRPr="004E1AB0">
        <w:rPr>
          <w:bCs/>
          <w:noProof/>
          <w:color w:val="000000"/>
          <w:lang w:val="sr-Cyrl-CS"/>
        </w:rPr>
        <w:t xml:space="preserve"> подних површина у радионицама и каналима радионица за одржавање возила</w:t>
      </w:r>
      <w:r w:rsidR="00E85B74">
        <w:rPr>
          <w:bCs/>
          <w:noProof/>
          <w:color w:val="000000"/>
          <w:lang w:val="sr-Cyrl-CS"/>
        </w:rPr>
        <w:t xml:space="preserve"> Наручиоца.</w:t>
      </w:r>
      <w:proofErr w:type="gramEnd"/>
    </w:p>
    <w:p w:rsidR="004E1AB0" w:rsidRPr="004E1AB0" w:rsidRDefault="004E1AB0" w:rsidP="004E1AB0">
      <w:pPr>
        <w:pStyle w:val="ListParagraph"/>
        <w:spacing w:line="276" w:lineRule="auto"/>
        <w:ind w:left="1004"/>
        <w:rPr>
          <w:rFonts w:eastAsia="Calibri"/>
          <w:lang w:val="sr-Cyrl-CS"/>
        </w:rPr>
      </w:pPr>
    </w:p>
    <w:p w:rsidR="004E1AB0" w:rsidRPr="00396A59" w:rsidRDefault="004E1AB0" w:rsidP="00396A59">
      <w:pPr>
        <w:suppressAutoHyphens w:val="0"/>
        <w:spacing w:line="276" w:lineRule="auto"/>
        <w:contextualSpacing/>
        <w:rPr>
          <w:rFonts w:eastAsia="Calibri"/>
          <w:b/>
          <w:bCs/>
          <w:lang w:val="sr-Cyrl-CS"/>
        </w:rPr>
      </w:pPr>
      <w:r w:rsidRPr="00396A59">
        <w:rPr>
          <w:rFonts w:eastAsia="Calibri"/>
          <w:b/>
          <w:bCs/>
          <w:lang w:val="sr-Cyrl-CS"/>
        </w:rPr>
        <w:t xml:space="preserve">Опис радова: </w:t>
      </w:r>
    </w:p>
    <w:p w:rsidR="004E1AB0" w:rsidRDefault="004E1AB0" w:rsidP="004E1AB0">
      <w:pPr>
        <w:pStyle w:val="ListParagraph"/>
        <w:spacing w:after="200"/>
        <w:ind w:left="0"/>
        <w:jc w:val="both"/>
        <w:rPr>
          <w:noProof/>
          <w:color w:val="000000"/>
        </w:rPr>
      </w:pPr>
      <w:r w:rsidRPr="004E1AB0">
        <w:rPr>
          <w:noProof/>
          <w:color w:val="000000"/>
          <w:lang w:val="sr-Cyrl-CS"/>
        </w:rPr>
        <w:t>Подне површине у рад</w:t>
      </w:r>
      <w:r w:rsidRPr="004E1AB0">
        <w:rPr>
          <w:noProof/>
          <w:color w:val="000000"/>
        </w:rPr>
        <w:t>и</w:t>
      </w:r>
      <w:r w:rsidRPr="004E1AB0">
        <w:rPr>
          <w:noProof/>
          <w:color w:val="000000"/>
          <w:lang w:val="sr-Cyrl-CS"/>
        </w:rPr>
        <w:t xml:space="preserve">оницама за одржавање возила су у јако лошем стању и са становишта функционалности и са становишта безбедности и здравља на раду. </w:t>
      </w:r>
    </w:p>
    <w:p w:rsidR="004E1AB0" w:rsidRDefault="004E1AB0" w:rsidP="004E1AB0">
      <w:pPr>
        <w:pStyle w:val="ListParagraph"/>
        <w:spacing w:after="200"/>
        <w:ind w:left="0"/>
        <w:jc w:val="both"/>
        <w:rPr>
          <w:noProof/>
          <w:color w:val="000000"/>
        </w:rPr>
      </w:pPr>
      <w:r w:rsidRPr="004E1AB0">
        <w:rPr>
          <w:noProof/>
          <w:color w:val="000000"/>
          <w:lang w:val="sr-Cyrl-CS"/>
        </w:rPr>
        <w:t xml:space="preserve">Ради се о бетонским површинама у које је током неколико десетина година експлоатације дубоко продрла масноћа. </w:t>
      </w:r>
    </w:p>
    <w:p w:rsidR="004E1AB0" w:rsidRDefault="004E1AB0" w:rsidP="004E1AB0">
      <w:pPr>
        <w:pStyle w:val="ListParagraph"/>
        <w:spacing w:after="200"/>
        <w:ind w:left="0"/>
        <w:jc w:val="both"/>
        <w:rPr>
          <w:noProof/>
          <w:color w:val="000000"/>
        </w:rPr>
      </w:pPr>
      <w:r w:rsidRPr="004E1AB0">
        <w:rPr>
          <w:noProof/>
          <w:color w:val="000000"/>
          <w:lang w:val="sr-Cyrl-CS"/>
        </w:rPr>
        <w:t>Ради се о неармираним бетонским плочама дебљине 12-15</w:t>
      </w:r>
      <w:r>
        <w:rPr>
          <w:noProof/>
          <w:color w:val="000000"/>
        </w:rPr>
        <w:t>cm</w:t>
      </w:r>
      <w:r w:rsidRPr="004E1AB0">
        <w:rPr>
          <w:noProof/>
          <w:color w:val="000000"/>
          <w:lang w:val="sr-Cyrl-CS"/>
        </w:rPr>
        <w:t xml:space="preserve">. </w:t>
      </w:r>
    </w:p>
    <w:p w:rsidR="004E1AB0" w:rsidRDefault="004E1AB0" w:rsidP="004E1AB0">
      <w:pPr>
        <w:pStyle w:val="ListParagraph"/>
        <w:spacing w:after="200"/>
        <w:ind w:left="0"/>
        <w:jc w:val="both"/>
        <w:rPr>
          <w:noProof/>
          <w:color w:val="000000"/>
        </w:rPr>
      </w:pPr>
      <w:r w:rsidRPr="004E1AB0">
        <w:rPr>
          <w:noProof/>
          <w:color w:val="000000"/>
          <w:lang w:val="sr-Cyrl-CS"/>
        </w:rPr>
        <w:t xml:space="preserve">Да би се квалитетно извршила </w:t>
      </w:r>
      <w:r w:rsidRPr="004E1AB0">
        <w:rPr>
          <w:noProof/>
          <w:color w:val="000000"/>
        </w:rPr>
        <w:t>реконструкција неопходно је машински уклонити постојећу бетонску плочу и извршити поновно бетонирање плоче дебљине 15</w:t>
      </w:r>
      <w:r>
        <w:rPr>
          <w:noProof/>
          <w:color w:val="000000"/>
        </w:rPr>
        <w:t>cm</w:t>
      </w:r>
      <w:r w:rsidRPr="004E1AB0">
        <w:rPr>
          <w:noProof/>
          <w:color w:val="000000"/>
        </w:rPr>
        <w:t xml:space="preserve"> армиране мрежом Q-335, како на коти 0.00</w:t>
      </w:r>
      <w:r>
        <w:rPr>
          <w:noProof/>
          <w:color w:val="000000"/>
        </w:rPr>
        <w:t>m</w:t>
      </w:r>
      <w:r w:rsidRPr="004E1AB0">
        <w:rPr>
          <w:noProof/>
          <w:color w:val="000000"/>
        </w:rPr>
        <w:t xml:space="preserve"> тако и на подним површинама канала. </w:t>
      </w:r>
    </w:p>
    <w:p w:rsidR="004E1AB0" w:rsidRDefault="004E1AB0" w:rsidP="004E1AB0">
      <w:pPr>
        <w:pStyle w:val="ListParagraph"/>
        <w:spacing w:after="200"/>
        <w:ind w:left="0"/>
        <w:jc w:val="both"/>
        <w:rPr>
          <w:noProof/>
          <w:color w:val="000000"/>
        </w:rPr>
      </w:pPr>
      <w:r w:rsidRPr="004E1AB0">
        <w:rPr>
          <w:noProof/>
          <w:color w:val="000000"/>
        </w:rPr>
        <w:t xml:space="preserve">Након тога треба извести одговарајући индустријски под од полиуретанске смоле са различитим гранулацијама кварцног песка како би се обезбедила противклизност. </w:t>
      </w:r>
    </w:p>
    <w:p w:rsidR="003C5F68" w:rsidRDefault="003C5F68" w:rsidP="003C5F68">
      <w:pPr>
        <w:pStyle w:val="ListParagraph"/>
        <w:tabs>
          <w:tab w:val="left" w:pos="1843"/>
        </w:tabs>
        <w:ind w:left="0"/>
        <w:jc w:val="both"/>
        <w:rPr>
          <w:noProof/>
          <w:color w:val="000000"/>
          <w:lang w:val="sr-Cyrl-RS"/>
        </w:rPr>
      </w:pPr>
      <w:r>
        <w:rPr>
          <w:lang w:val="sr-Cyrl-RS" w:eastAsia="en-US"/>
        </w:rPr>
        <w:t>Понуђач је дужан да достави, као саставни део понуде</w:t>
      </w:r>
      <w:r w:rsidR="00913C91">
        <w:rPr>
          <w:lang w:val="sr-Cyrl-RS" w:eastAsia="en-US"/>
        </w:rPr>
        <w:t xml:space="preserve">, </w:t>
      </w:r>
      <w:r>
        <w:rPr>
          <w:lang w:val="sr-Cyrl-RS" w:eastAsia="en-US"/>
        </w:rPr>
        <w:t xml:space="preserve">доказ да су </w:t>
      </w:r>
      <w:r>
        <w:rPr>
          <w:lang w:val="sr-Cyrl-RS" w:eastAsia="en-US"/>
        </w:rPr>
        <w:t>извршена испитивања</w:t>
      </w:r>
      <w:r w:rsidR="00913C91">
        <w:rPr>
          <w:lang w:val="sr-Latn-RS" w:eastAsia="en-US"/>
        </w:rPr>
        <w:t xml:space="preserve"> </w:t>
      </w:r>
      <w:r w:rsidR="00913C91">
        <w:rPr>
          <w:lang w:val="sr-Cyrl-RS" w:eastAsia="en-US"/>
        </w:rPr>
        <w:t>грађевинског материјала према следећим стандардима – методама испитивања:</w:t>
      </w:r>
    </w:p>
    <w:p w:rsidR="003C5F68" w:rsidRDefault="003C5F68" w:rsidP="003C5F68">
      <w:pPr>
        <w:pStyle w:val="ListParagraph"/>
        <w:numPr>
          <w:ilvl w:val="0"/>
          <w:numId w:val="13"/>
        </w:numPr>
        <w:suppressAutoHyphens w:val="0"/>
        <w:contextualSpacing/>
        <w:rPr>
          <w:rFonts w:eastAsia="Calibri"/>
          <w:noProof/>
          <w:lang w:val="en-US"/>
        </w:rPr>
      </w:pPr>
      <w:r>
        <w:rPr>
          <w:rFonts w:eastAsia="Calibri"/>
          <w:b/>
          <w:noProof/>
        </w:rPr>
        <w:t>CRACK BRIDGING ABILITY EN 1062-7, Method A, Table 6, Method B, Table 7, Class A5 (-20</w:t>
      </w:r>
      <w:r>
        <w:rPr>
          <w:rFonts w:eastAsia="Calibri"/>
          <w:b/>
          <w:noProof/>
        </w:rPr>
        <w:sym w:font="Symbol" w:char="F0B0"/>
      </w:r>
      <w:r>
        <w:rPr>
          <w:rFonts w:eastAsia="Calibri"/>
          <w:b/>
          <w:noProof/>
        </w:rPr>
        <w:t>C), Class 4.2 (-20</w:t>
      </w:r>
      <w:r>
        <w:rPr>
          <w:rFonts w:eastAsia="Calibri"/>
          <w:b/>
          <w:noProof/>
        </w:rPr>
        <w:sym w:font="Symbol" w:char="F0B0"/>
      </w:r>
      <w:r>
        <w:rPr>
          <w:rFonts w:eastAsia="Calibri"/>
          <w:b/>
          <w:noProof/>
        </w:rPr>
        <w:t xml:space="preserve">C), EN 1062-7: 2004 – method A has crack bridging properties, 0,50 mm </w:t>
      </w:r>
      <w:r>
        <w:rPr>
          <w:rFonts w:eastAsia="Calibri"/>
          <w:b/>
          <w:noProof/>
        </w:rPr>
        <w:sym w:font="Symbol" w:char="F03C"/>
      </w:r>
      <w:r>
        <w:rPr>
          <w:rFonts w:eastAsia="Calibri"/>
          <w:b/>
          <w:noProof/>
        </w:rPr>
        <w:t xml:space="preserve"> Class A3 (-20</w:t>
      </w:r>
      <w:r>
        <w:rPr>
          <w:rFonts w:eastAsia="Calibri"/>
          <w:b/>
          <w:noProof/>
        </w:rPr>
        <w:sym w:font="Symbol" w:char="F0B0"/>
      </w:r>
      <w:r>
        <w:rPr>
          <w:rFonts w:eastAsia="Calibri"/>
          <w:b/>
          <w:noProof/>
        </w:rPr>
        <w:t xml:space="preserve">C) </w:t>
      </w:r>
      <w:r>
        <w:rPr>
          <w:rFonts w:eastAsia="Calibri"/>
          <w:b/>
          <w:noProof/>
        </w:rPr>
        <w:sym w:font="Symbol" w:char="F03C"/>
      </w:r>
      <w:r>
        <w:rPr>
          <w:rFonts w:eastAsia="Calibri"/>
          <w:b/>
          <w:noProof/>
        </w:rPr>
        <w:t xml:space="preserve"> 1,25 mm</w:t>
      </w:r>
      <w:r>
        <w:rPr>
          <w:rFonts w:eastAsia="Calibri"/>
          <w:b/>
          <w:noProof/>
          <w:lang w:val="sr-Cyrl-RS"/>
        </w:rPr>
        <w:t>,</w:t>
      </w:r>
    </w:p>
    <w:p w:rsidR="003C5F68" w:rsidRDefault="003C5F68" w:rsidP="003C5F68">
      <w:pPr>
        <w:pStyle w:val="ListParagraph"/>
        <w:numPr>
          <w:ilvl w:val="0"/>
          <w:numId w:val="13"/>
        </w:numPr>
        <w:suppressAutoHyphens w:val="0"/>
        <w:contextualSpacing/>
        <w:rPr>
          <w:rFonts w:eastAsia="Calibri"/>
          <w:b/>
          <w:noProof/>
        </w:rPr>
      </w:pPr>
      <w:r>
        <w:rPr>
          <w:rFonts w:eastAsia="Calibri"/>
          <w:b/>
          <w:noProof/>
        </w:rPr>
        <w:t>IMPACT RESISTANCE EN ISO 6272-1, Class II: ≥ 10 Nm</w:t>
      </w:r>
      <w:r>
        <w:rPr>
          <w:rFonts w:eastAsia="Calibri"/>
          <w:b/>
          <w:noProof/>
          <w:lang w:val="sr-Cyrl-RS"/>
        </w:rPr>
        <w:t>,</w:t>
      </w:r>
    </w:p>
    <w:p w:rsidR="003C5F68" w:rsidRDefault="003C5F68" w:rsidP="003C5F68">
      <w:pPr>
        <w:pStyle w:val="ListParagraph"/>
        <w:numPr>
          <w:ilvl w:val="0"/>
          <w:numId w:val="13"/>
        </w:numPr>
        <w:suppressAutoHyphens w:val="0"/>
        <w:contextualSpacing/>
        <w:rPr>
          <w:rFonts w:eastAsia="Calibri"/>
          <w:b/>
          <w:noProof/>
        </w:rPr>
      </w:pPr>
      <w:r>
        <w:rPr>
          <w:rFonts w:eastAsia="Calibri"/>
          <w:b/>
          <w:noProof/>
        </w:rPr>
        <w:t>SLIP/SKID RESISTANCE EN 13036-4, Class III: &gt; 55 units, Wet (outside)</w:t>
      </w:r>
      <w:r>
        <w:rPr>
          <w:rFonts w:eastAsia="Calibri"/>
          <w:b/>
          <w:noProof/>
          <w:lang w:val="sr-Cyrl-RS"/>
        </w:rPr>
        <w:t>,</w:t>
      </w:r>
    </w:p>
    <w:p w:rsidR="003C5F68" w:rsidRDefault="003C5F68" w:rsidP="003C5F68">
      <w:pPr>
        <w:pStyle w:val="ListParagraph"/>
        <w:numPr>
          <w:ilvl w:val="0"/>
          <w:numId w:val="13"/>
        </w:numPr>
        <w:tabs>
          <w:tab w:val="left" w:pos="1843"/>
        </w:tabs>
        <w:suppressAutoHyphens w:val="0"/>
        <w:contextualSpacing/>
        <w:jc w:val="both"/>
        <w:rPr>
          <w:b/>
          <w:lang w:val="sr-Cyrl-CS"/>
        </w:rPr>
      </w:pPr>
      <w:r>
        <w:rPr>
          <w:rFonts w:eastAsia="Calibri"/>
          <w:b/>
          <w:noProof/>
        </w:rPr>
        <w:t>REACTION TO FIRE EN 13501-1 Bfl-s1</w:t>
      </w:r>
      <w:r>
        <w:rPr>
          <w:rFonts w:eastAsia="Calibri"/>
          <w:b/>
          <w:noProof/>
          <w:lang w:val="sr-Cyrl-RS"/>
        </w:rPr>
        <w:t>.</w:t>
      </w:r>
    </w:p>
    <w:p w:rsidR="006C493A" w:rsidRDefault="006C493A" w:rsidP="004E1AB0">
      <w:pPr>
        <w:pStyle w:val="ListParagraph"/>
        <w:spacing w:after="200"/>
        <w:ind w:left="0"/>
        <w:jc w:val="both"/>
        <w:rPr>
          <w:noProof/>
          <w:color w:val="000000"/>
          <w:lang w:val="sr-Cyrl-RS"/>
        </w:rPr>
      </w:pPr>
    </w:p>
    <w:p w:rsidR="004E1AB0" w:rsidRDefault="004E1AB0" w:rsidP="004E1AB0">
      <w:pPr>
        <w:pStyle w:val="ListParagraph"/>
        <w:spacing w:after="200"/>
        <w:ind w:left="0"/>
        <w:jc w:val="both"/>
        <w:rPr>
          <w:noProof/>
          <w:color w:val="000000"/>
        </w:rPr>
      </w:pPr>
      <w:bookmarkStart w:id="0" w:name="_GoBack"/>
      <w:bookmarkEnd w:id="0"/>
      <w:r w:rsidRPr="004E1AB0">
        <w:rPr>
          <w:noProof/>
          <w:color w:val="000000"/>
        </w:rPr>
        <w:t xml:space="preserve">На овај начин би се обезбедила нова, стабилна подлога, високо отпорна на хабање, адекватне чврстоће на притисак, са завршним слојем отпорним на моторно уље, бензин, нафту, со и сл. </w:t>
      </w:r>
    </w:p>
    <w:p w:rsidR="004E1AB0" w:rsidRDefault="004E1AB0" w:rsidP="004E1AB0">
      <w:pPr>
        <w:pStyle w:val="ListParagraph"/>
        <w:spacing w:after="200"/>
        <w:ind w:left="0"/>
        <w:jc w:val="both"/>
        <w:rPr>
          <w:noProof/>
          <w:color w:val="000000"/>
        </w:rPr>
      </w:pPr>
      <w:r w:rsidRPr="004E1AB0">
        <w:rPr>
          <w:noProof/>
          <w:color w:val="000000"/>
        </w:rPr>
        <w:t>Радови се изводе</w:t>
      </w:r>
      <w:r>
        <w:rPr>
          <w:noProof/>
          <w:color w:val="000000"/>
        </w:rPr>
        <w:t xml:space="preserve"> на адреси Наручиоца у Новом Саду, Футошки пут бр. 46, </w:t>
      </w:r>
      <w:r w:rsidRPr="004E1AB0">
        <w:rPr>
          <w:noProof/>
          <w:color w:val="000000"/>
        </w:rPr>
        <w:t xml:space="preserve">у радионици Одељења за текуће одржавање соло аутобуса и Моторног одељења. </w:t>
      </w:r>
    </w:p>
    <w:p w:rsidR="004E1AB0" w:rsidRDefault="004E1AB0" w:rsidP="004E1AB0">
      <w:pPr>
        <w:pStyle w:val="ListParagraph"/>
        <w:spacing w:after="200"/>
        <w:ind w:left="0"/>
        <w:jc w:val="both"/>
        <w:rPr>
          <w:noProof/>
          <w:color w:val="000000"/>
          <w:lang w:val="sr-Cyrl-RS"/>
        </w:rPr>
      </w:pPr>
      <w:r w:rsidRPr="004E1AB0">
        <w:rPr>
          <w:noProof/>
          <w:color w:val="000000"/>
        </w:rPr>
        <w:t xml:space="preserve">Оријентациона површина подова у овим радионицама износи око 1660 </w:t>
      </w:r>
      <w:r>
        <w:rPr>
          <w:noProof/>
          <w:color w:val="000000"/>
        </w:rPr>
        <w:t>m</w:t>
      </w:r>
      <w:r w:rsidRPr="004E1AB0">
        <w:rPr>
          <w:noProof/>
          <w:color w:val="000000"/>
          <w:vertAlign w:val="superscript"/>
        </w:rPr>
        <w:t>2</w:t>
      </w:r>
      <w:r w:rsidRPr="004E1AB0">
        <w:rPr>
          <w:noProof/>
          <w:color w:val="000000"/>
        </w:rPr>
        <w:t>.</w:t>
      </w:r>
    </w:p>
    <w:p w:rsidR="003C5F68" w:rsidRPr="003C5F68" w:rsidRDefault="003C5F68" w:rsidP="004E1AB0">
      <w:pPr>
        <w:pStyle w:val="ListParagraph"/>
        <w:spacing w:after="200"/>
        <w:ind w:left="0"/>
        <w:jc w:val="both"/>
        <w:rPr>
          <w:noProof/>
          <w:color w:val="000000"/>
          <w:lang w:val="hr-HR"/>
        </w:rPr>
      </w:pPr>
    </w:p>
    <w:p w:rsidR="004E1AB0" w:rsidRPr="00396A59" w:rsidRDefault="004E1AB0" w:rsidP="00396A59">
      <w:pPr>
        <w:suppressAutoHyphens w:val="0"/>
        <w:spacing w:line="276" w:lineRule="auto"/>
        <w:contextualSpacing/>
        <w:rPr>
          <w:rFonts w:eastAsia="Calibri"/>
          <w:b/>
          <w:bCs/>
          <w:noProof/>
          <w:lang w:val="sr-Cyrl-CS"/>
        </w:rPr>
      </w:pPr>
      <w:r w:rsidRPr="00396A59">
        <w:rPr>
          <w:rFonts w:eastAsia="Calibri"/>
          <w:b/>
          <w:bCs/>
          <w:lang w:val="sr-Cyrl-CS"/>
        </w:rPr>
        <w:t>Техничке спецификације:</w:t>
      </w:r>
    </w:p>
    <w:p w:rsidR="004E1AB0" w:rsidRPr="004E1AB0" w:rsidRDefault="004E1AB0" w:rsidP="004E1AB0">
      <w:pPr>
        <w:rPr>
          <w:rFonts w:eastAsia="Calibri"/>
          <w:noProof/>
          <w:lang w:val="sr-Cyrl-CS"/>
        </w:rPr>
      </w:pPr>
      <w:r w:rsidRPr="004E1AB0">
        <w:rPr>
          <w:rFonts w:eastAsia="Calibri"/>
          <w:bCs/>
          <w:noProof/>
          <w:lang w:val="sr-Cyrl-CS"/>
        </w:rPr>
        <w:t>Понуђач је дужан</w:t>
      </w:r>
      <w:r w:rsidRPr="004E1AB0">
        <w:rPr>
          <w:rFonts w:eastAsia="Calibri"/>
          <w:noProof/>
          <w:lang w:val="sr-Cyrl-CS"/>
        </w:rPr>
        <w:t xml:space="preserve"> да: </w:t>
      </w:r>
    </w:p>
    <w:p w:rsidR="004E1AB0" w:rsidRPr="004E1AB0" w:rsidRDefault="004E1AB0" w:rsidP="004E1AB0">
      <w:pPr>
        <w:pStyle w:val="ListParagraph"/>
        <w:numPr>
          <w:ilvl w:val="0"/>
          <w:numId w:val="7"/>
        </w:numPr>
        <w:ind w:left="360"/>
        <w:jc w:val="both"/>
        <w:rPr>
          <w:rFonts w:eastAsia="Calibri"/>
          <w:noProof/>
          <w:lang w:val="sr-Cyrl-CS"/>
        </w:rPr>
      </w:pPr>
      <w:r>
        <w:rPr>
          <w:rFonts w:eastAsia="Calibri"/>
          <w:noProof/>
          <w:lang w:val="sr-Cyrl-CS"/>
        </w:rPr>
        <w:t>р</w:t>
      </w:r>
      <w:r w:rsidRPr="004E1AB0">
        <w:rPr>
          <w:rFonts w:eastAsia="Calibri"/>
          <w:noProof/>
          <w:lang w:val="sr-Cyrl-CS"/>
        </w:rPr>
        <w:t>адов</w:t>
      </w:r>
      <w:r>
        <w:rPr>
          <w:rFonts w:eastAsia="Calibri"/>
          <w:noProof/>
          <w:lang w:val="sr-Cyrl-CS"/>
        </w:rPr>
        <w:t xml:space="preserve">е </w:t>
      </w:r>
      <w:r w:rsidRPr="004E1AB0">
        <w:rPr>
          <w:rFonts w:eastAsia="Calibri"/>
          <w:noProof/>
          <w:lang w:val="sr-Cyrl-CS"/>
        </w:rPr>
        <w:t>изводи</w:t>
      </w:r>
      <w:r>
        <w:rPr>
          <w:rFonts w:eastAsia="Calibri"/>
          <w:noProof/>
          <w:lang w:val="sr-Cyrl-CS"/>
        </w:rPr>
        <w:t xml:space="preserve"> </w:t>
      </w:r>
      <w:r w:rsidRPr="004E1AB0">
        <w:rPr>
          <w:rFonts w:eastAsia="Calibri"/>
          <w:noProof/>
          <w:lang w:val="sr-Cyrl-CS"/>
        </w:rPr>
        <w:t>на</w:t>
      </w:r>
      <w:r>
        <w:rPr>
          <w:rFonts w:eastAsia="Calibri"/>
          <w:noProof/>
          <w:lang w:val="sr-Cyrl-CS"/>
        </w:rPr>
        <w:t xml:space="preserve"> </w:t>
      </w:r>
      <w:r w:rsidRPr="004E1AB0">
        <w:rPr>
          <w:rFonts w:eastAsia="Calibri"/>
          <w:noProof/>
          <w:lang w:val="sr-Cyrl-CS"/>
        </w:rPr>
        <w:t>начин</w:t>
      </w:r>
      <w:r>
        <w:rPr>
          <w:rFonts w:eastAsia="Calibri"/>
          <w:noProof/>
          <w:lang w:val="sr-Cyrl-CS"/>
        </w:rPr>
        <w:t xml:space="preserve"> </w:t>
      </w:r>
      <w:r w:rsidRPr="004E1AB0">
        <w:rPr>
          <w:rFonts w:eastAsia="Calibri"/>
          <w:noProof/>
          <w:lang w:val="sr-Cyrl-CS"/>
        </w:rPr>
        <w:t>одређен</w:t>
      </w:r>
      <w:r>
        <w:rPr>
          <w:rFonts w:eastAsia="Calibri"/>
          <w:noProof/>
          <w:lang w:val="sr-Cyrl-CS"/>
        </w:rPr>
        <w:t xml:space="preserve"> </w:t>
      </w:r>
      <w:r w:rsidRPr="004E1AB0">
        <w:rPr>
          <w:rFonts w:eastAsia="Calibri"/>
          <w:noProof/>
          <w:lang w:val="sr-Cyrl-CS"/>
        </w:rPr>
        <w:t>уговором</w:t>
      </w:r>
      <w:r>
        <w:rPr>
          <w:rFonts w:eastAsia="Calibri"/>
          <w:noProof/>
          <w:lang w:val="sr-Cyrl-CS"/>
        </w:rPr>
        <w:t xml:space="preserve"> о јавној набавци</w:t>
      </w:r>
      <w:r w:rsidRPr="004E1AB0">
        <w:rPr>
          <w:rFonts w:eastAsia="Calibri"/>
          <w:noProof/>
          <w:lang w:val="sr-Cyrl-CS"/>
        </w:rPr>
        <w:t>, прописима</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правилима</w:t>
      </w:r>
      <w:r>
        <w:rPr>
          <w:rFonts w:eastAsia="Calibri"/>
          <w:noProof/>
          <w:lang w:val="sr-Cyrl-CS"/>
        </w:rPr>
        <w:t xml:space="preserve"> </w:t>
      </w:r>
      <w:r w:rsidRPr="004E1AB0">
        <w:rPr>
          <w:rFonts w:eastAsia="Calibri"/>
          <w:noProof/>
          <w:lang w:val="sr-Cyrl-CS"/>
        </w:rPr>
        <w:t>струке, техничким</w:t>
      </w:r>
      <w:r>
        <w:rPr>
          <w:rFonts w:eastAsia="Calibri"/>
          <w:noProof/>
          <w:lang w:val="sr-Cyrl-CS"/>
        </w:rPr>
        <w:t xml:space="preserve"> </w:t>
      </w:r>
      <w:r w:rsidRPr="004E1AB0">
        <w:rPr>
          <w:rFonts w:eastAsia="Calibri"/>
          <w:noProof/>
          <w:lang w:val="sr-Cyrl-CS"/>
        </w:rPr>
        <w:t>нормативима</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српским</w:t>
      </w:r>
      <w:r>
        <w:rPr>
          <w:rFonts w:eastAsia="Calibri"/>
          <w:noProof/>
          <w:lang w:val="sr-Cyrl-CS"/>
        </w:rPr>
        <w:t xml:space="preserve"> </w:t>
      </w:r>
      <w:r w:rsidRPr="004E1AB0">
        <w:rPr>
          <w:rFonts w:eastAsia="Calibri"/>
          <w:noProof/>
          <w:lang w:val="sr-Cyrl-CS"/>
        </w:rPr>
        <w:t>стандардима</w:t>
      </w:r>
      <w:r w:rsidR="002C5408">
        <w:rPr>
          <w:rFonts w:eastAsia="Calibri"/>
          <w:noProof/>
          <w:lang w:val="sr-Cyrl-CS"/>
        </w:rPr>
        <w:t>,</w:t>
      </w:r>
      <w:r w:rsidRPr="004E1AB0">
        <w:rPr>
          <w:rFonts w:eastAsia="Calibri"/>
          <w:noProof/>
          <w:lang w:val="sr-Cyrl-CS"/>
        </w:rPr>
        <w:t xml:space="preserve"> </w:t>
      </w:r>
    </w:p>
    <w:p w:rsidR="004E1AB0" w:rsidRPr="004E1AB0" w:rsidRDefault="004E1AB0" w:rsidP="004E1AB0">
      <w:pPr>
        <w:pStyle w:val="ListParagraph"/>
        <w:numPr>
          <w:ilvl w:val="0"/>
          <w:numId w:val="7"/>
        </w:numPr>
        <w:ind w:left="360"/>
        <w:rPr>
          <w:rFonts w:eastAsia="Calibri"/>
          <w:noProof/>
          <w:lang w:val="sr-Cyrl-CS"/>
        </w:rPr>
      </w:pPr>
      <w:r w:rsidRPr="004E1AB0">
        <w:rPr>
          <w:rFonts w:eastAsia="Calibri"/>
          <w:noProof/>
          <w:lang w:val="sr-Cyrl-CS"/>
        </w:rPr>
        <w:t>обезбеди</w:t>
      </w:r>
      <w:r>
        <w:rPr>
          <w:rFonts w:eastAsia="Calibri"/>
          <w:noProof/>
          <w:lang w:val="sr-Cyrl-CS"/>
        </w:rPr>
        <w:t xml:space="preserve"> </w:t>
      </w:r>
      <w:r w:rsidRPr="004E1AB0">
        <w:rPr>
          <w:rFonts w:eastAsia="Calibri"/>
          <w:noProof/>
          <w:lang w:val="sr-Cyrl-CS"/>
        </w:rPr>
        <w:t>превентивне</w:t>
      </w:r>
      <w:r>
        <w:rPr>
          <w:rFonts w:eastAsia="Calibri"/>
          <w:noProof/>
          <w:lang w:val="sr-Cyrl-CS"/>
        </w:rPr>
        <w:t xml:space="preserve"> </w:t>
      </w:r>
      <w:r w:rsidRPr="004E1AB0">
        <w:rPr>
          <w:rFonts w:eastAsia="Calibri"/>
          <w:noProof/>
          <w:lang w:val="sr-Cyrl-CS"/>
        </w:rPr>
        <w:t>мере</w:t>
      </w:r>
      <w:r>
        <w:rPr>
          <w:rFonts w:eastAsia="Calibri"/>
          <w:noProof/>
          <w:lang w:val="sr-Cyrl-CS"/>
        </w:rPr>
        <w:t xml:space="preserve"> </w:t>
      </w:r>
      <w:r w:rsidRPr="004E1AB0">
        <w:rPr>
          <w:rFonts w:eastAsia="Calibri"/>
          <w:noProof/>
          <w:lang w:val="sr-Cyrl-CS"/>
        </w:rPr>
        <w:t>з</w:t>
      </w:r>
      <w:r>
        <w:rPr>
          <w:rFonts w:eastAsia="Calibri"/>
          <w:noProof/>
          <w:lang w:val="sr-Cyrl-CS"/>
        </w:rPr>
        <w:t xml:space="preserve">а </w:t>
      </w:r>
      <w:r w:rsidRPr="004E1AB0">
        <w:rPr>
          <w:rFonts w:eastAsia="Calibri"/>
          <w:noProof/>
          <w:lang w:val="sr-Cyrl-CS"/>
        </w:rPr>
        <w:t>безбедан</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здрав</w:t>
      </w:r>
      <w:r>
        <w:rPr>
          <w:rFonts w:eastAsia="Calibri"/>
          <w:noProof/>
          <w:lang w:val="sr-Cyrl-CS"/>
        </w:rPr>
        <w:t xml:space="preserve"> </w:t>
      </w:r>
      <w:r w:rsidRPr="004E1AB0">
        <w:rPr>
          <w:rFonts w:eastAsia="Calibri"/>
          <w:noProof/>
          <w:lang w:val="sr-Cyrl-CS"/>
        </w:rPr>
        <w:t>рад, у</w:t>
      </w:r>
      <w:r>
        <w:rPr>
          <w:rFonts w:eastAsia="Calibri"/>
          <w:noProof/>
          <w:lang w:val="sr-Cyrl-CS"/>
        </w:rPr>
        <w:t xml:space="preserve"> </w:t>
      </w:r>
      <w:r w:rsidRPr="004E1AB0">
        <w:rPr>
          <w:rFonts w:eastAsia="Calibri"/>
          <w:noProof/>
          <w:lang w:val="sr-Cyrl-CS"/>
        </w:rPr>
        <w:t>складу</w:t>
      </w:r>
      <w:r>
        <w:rPr>
          <w:rFonts w:eastAsia="Calibri"/>
          <w:noProof/>
          <w:lang w:val="sr-Cyrl-CS"/>
        </w:rPr>
        <w:t xml:space="preserve"> </w:t>
      </w:r>
      <w:r w:rsidRPr="004E1AB0">
        <w:rPr>
          <w:rFonts w:eastAsia="Calibri"/>
          <w:noProof/>
          <w:lang w:val="sr-Cyrl-CS"/>
        </w:rPr>
        <w:t>са</w:t>
      </w:r>
      <w:r>
        <w:rPr>
          <w:rFonts w:eastAsia="Calibri"/>
          <w:noProof/>
          <w:lang w:val="sr-Cyrl-CS"/>
        </w:rPr>
        <w:t xml:space="preserve"> </w:t>
      </w:r>
      <w:r w:rsidRPr="004E1AB0">
        <w:rPr>
          <w:rFonts w:eastAsia="Calibri"/>
          <w:noProof/>
          <w:lang w:val="sr-Cyrl-CS"/>
        </w:rPr>
        <w:t>законом</w:t>
      </w:r>
      <w:r w:rsidR="002C5408">
        <w:rPr>
          <w:rFonts w:eastAsia="Calibri"/>
          <w:noProof/>
          <w:lang w:val="sr-Cyrl-CS"/>
        </w:rPr>
        <w:t>,</w:t>
      </w:r>
      <w:r w:rsidRPr="004E1AB0">
        <w:rPr>
          <w:rFonts w:eastAsia="Calibri"/>
          <w:noProof/>
          <w:lang w:val="sr-Cyrl-CS"/>
        </w:rPr>
        <w:t xml:space="preserve"> </w:t>
      </w:r>
    </w:p>
    <w:p w:rsidR="004E1AB0" w:rsidRPr="004E1AB0" w:rsidRDefault="004E1AB0" w:rsidP="004E1AB0">
      <w:pPr>
        <w:pStyle w:val="ListParagraph"/>
        <w:numPr>
          <w:ilvl w:val="0"/>
          <w:numId w:val="7"/>
        </w:numPr>
        <w:ind w:left="360"/>
        <w:jc w:val="both"/>
        <w:rPr>
          <w:rFonts w:eastAsia="Calibri"/>
          <w:noProof/>
          <w:lang w:val="sr-Cyrl-CS"/>
        </w:rPr>
      </w:pPr>
      <w:r w:rsidRPr="004E1AB0">
        <w:rPr>
          <w:rFonts w:eastAsia="Calibri"/>
          <w:noProof/>
          <w:lang w:val="sr-Cyrl-CS"/>
        </w:rPr>
        <w:lastRenderedPageBreak/>
        <w:t>да</w:t>
      </w:r>
      <w:r>
        <w:rPr>
          <w:rFonts w:eastAsia="Calibri"/>
          <w:noProof/>
          <w:lang w:val="sr-Cyrl-CS"/>
        </w:rPr>
        <w:t xml:space="preserve"> </w:t>
      </w:r>
      <w:r w:rsidRPr="004E1AB0">
        <w:rPr>
          <w:rFonts w:eastAsia="Calibri"/>
          <w:noProof/>
          <w:lang w:val="sr-Cyrl-CS"/>
        </w:rPr>
        <w:t>писмено</w:t>
      </w:r>
      <w:r>
        <w:rPr>
          <w:rFonts w:eastAsia="Calibri"/>
          <w:noProof/>
          <w:lang w:val="sr-Cyrl-CS"/>
        </w:rPr>
        <w:t xml:space="preserve"> </w:t>
      </w:r>
      <w:r w:rsidRPr="004E1AB0">
        <w:rPr>
          <w:rFonts w:eastAsia="Calibri"/>
          <w:noProof/>
          <w:lang w:val="sr-Cyrl-CS"/>
        </w:rPr>
        <w:t>упозори</w:t>
      </w:r>
      <w:r>
        <w:rPr>
          <w:rFonts w:eastAsia="Calibri"/>
          <w:noProof/>
          <w:lang w:val="sr-Cyrl-CS"/>
        </w:rPr>
        <w:t xml:space="preserve"> </w:t>
      </w:r>
      <w:r w:rsidRPr="004E1AB0">
        <w:rPr>
          <w:rFonts w:eastAsia="Calibri"/>
          <w:noProof/>
          <w:lang w:val="sr-Cyrl-CS"/>
        </w:rPr>
        <w:t>Наручиоца</w:t>
      </w:r>
      <w:r>
        <w:rPr>
          <w:rFonts w:eastAsia="Calibri"/>
          <w:noProof/>
          <w:lang w:val="sr-Cyrl-CS"/>
        </w:rPr>
        <w:t xml:space="preserve">, </w:t>
      </w:r>
      <w:r w:rsidRPr="004E1AB0">
        <w:rPr>
          <w:rFonts w:eastAsia="Calibri"/>
          <w:noProof/>
          <w:lang w:val="sr-Cyrl-CS"/>
        </w:rPr>
        <w:t>а</w:t>
      </w:r>
      <w:r>
        <w:rPr>
          <w:rFonts w:eastAsia="Calibri"/>
          <w:noProof/>
          <w:lang w:val="sr-Cyrl-CS"/>
        </w:rPr>
        <w:t xml:space="preserve"> </w:t>
      </w:r>
      <w:r w:rsidRPr="004E1AB0">
        <w:rPr>
          <w:rFonts w:eastAsia="Calibri"/>
          <w:noProof/>
          <w:lang w:val="sr-Cyrl-CS"/>
        </w:rPr>
        <w:t>по</w:t>
      </w:r>
      <w:r>
        <w:rPr>
          <w:rFonts w:eastAsia="Calibri"/>
          <w:noProof/>
          <w:lang w:val="sr-Cyrl-CS"/>
        </w:rPr>
        <w:t xml:space="preserve"> </w:t>
      </w:r>
      <w:r w:rsidRPr="004E1AB0">
        <w:rPr>
          <w:rFonts w:eastAsia="Calibri"/>
          <w:noProof/>
          <w:lang w:val="sr-Cyrl-CS"/>
        </w:rPr>
        <w:t>потреби</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орган</w:t>
      </w:r>
      <w:r>
        <w:rPr>
          <w:rFonts w:eastAsia="Calibri"/>
          <w:noProof/>
          <w:lang w:val="sr-Cyrl-CS"/>
        </w:rPr>
        <w:t xml:space="preserve"> </w:t>
      </w:r>
      <w:r w:rsidRPr="004E1AB0">
        <w:rPr>
          <w:rFonts w:eastAsia="Calibri"/>
          <w:noProof/>
          <w:lang w:val="sr-Cyrl-CS"/>
        </w:rPr>
        <w:t>који</w:t>
      </w:r>
      <w:r>
        <w:rPr>
          <w:rFonts w:eastAsia="Calibri"/>
          <w:noProof/>
          <w:lang w:val="sr-Cyrl-CS"/>
        </w:rPr>
        <w:t xml:space="preserve"> </w:t>
      </w:r>
      <w:r w:rsidRPr="004E1AB0">
        <w:rPr>
          <w:rFonts w:eastAsia="Calibri"/>
          <w:noProof/>
          <w:lang w:val="sr-Cyrl-CS"/>
        </w:rPr>
        <w:t>врши</w:t>
      </w:r>
      <w:r>
        <w:rPr>
          <w:rFonts w:eastAsia="Calibri"/>
          <w:noProof/>
          <w:lang w:val="sr-Cyrl-CS"/>
        </w:rPr>
        <w:t xml:space="preserve"> </w:t>
      </w:r>
      <w:r w:rsidRPr="004E1AB0">
        <w:rPr>
          <w:rFonts w:eastAsia="Calibri"/>
          <w:noProof/>
          <w:lang w:val="sr-Cyrl-CS"/>
        </w:rPr>
        <w:t>надзор</w:t>
      </w:r>
      <w:r>
        <w:rPr>
          <w:rFonts w:eastAsia="Calibri"/>
          <w:noProof/>
          <w:lang w:val="sr-Cyrl-CS"/>
        </w:rPr>
        <w:t xml:space="preserve"> </w:t>
      </w:r>
      <w:r w:rsidRPr="004E1AB0">
        <w:rPr>
          <w:rFonts w:eastAsia="Calibri"/>
          <w:noProof/>
          <w:lang w:val="sr-Cyrl-CS"/>
        </w:rPr>
        <w:t>о</w:t>
      </w:r>
      <w:r>
        <w:rPr>
          <w:rFonts w:eastAsia="Calibri"/>
          <w:noProof/>
          <w:lang w:val="sr-Cyrl-CS"/>
        </w:rPr>
        <w:t xml:space="preserve"> </w:t>
      </w:r>
      <w:r w:rsidRPr="004E1AB0">
        <w:rPr>
          <w:rFonts w:eastAsia="Calibri"/>
          <w:noProof/>
          <w:lang w:val="sr-Cyrl-CS"/>
        </w:rPr>
        <w:t>наступању</w:t>
      </w:r>
      <w:r>
        <w:rPr>
          <w:rFonts w:eastAsia="Calibri"/>
          <w:noProof/>
          <w:lang w:val="sr-Cyrl-CS"/>
        </w:rPr>
        <w:t xml:space="preserve"> </w:t>
      </w:r>
      <w:r w:rsidRPr="004E1AB0">
        <w:rPr>
          <w:rFonts w:eastAsia="Calibri"/>
          <w:noProof/>
          <w:lang w:val="sr-Cyrl-CS"/>
        </w:rPr>
        <w:t>непредвиђених</w:t>
      </w:r>
      <w:r>
        <w:rPr>
          <w:rFonts w:eastAsia="Calibri"/>
          <w:noProof/>
          <w:lang w:val="sr-Cyrl-CS"/>
        </w:rPr>
        <w:t xml:space="preserve"> </w:t>
      </w:r>
      <w:r w:rsidRPr="004E1AB0">
        <w:rPr>
          <w:rFonts w:eastAsia="Calibri"/>
          <w:noProof/>
          <w:lang w:val="sr-Cyrl-CS"/>
        </w:rPr>
        <w:t>околности</w:t>
      </w:r>
      <w:r>
        <w:rPr>
          <w:rFonts w:eastAsia="Calibri"/>
          <w:noProof/>
          <w:lang w:val="sr-Cyrl-CS"/>
        </w:rPr>
        <w:t xml:space="preserve"> </w:t>
      </w:r>
      <w:r w:rsidRPr="004E1AB0">
        <w:rPr>
          <w:rFonts w:eastAsia="Calibri"/>
          <w:noProof/>
          <w:lang w:val="sr-Cyrl-CS"/>
        </w:rPr>
        <w:t>које</w:t>
      </w:r>
      <w:r>
        <w:rPr>
          <w:rFonts w:eastAsia="Calibri"/>
          <w:noProof/>
          <w:lang w:val="sr-Cyrl-CS"/>
        </w:rPr>
        <w:t xml:space="preserve"> </w:t>
      </w:r>
      <w:r w:rsidRPr="004E1AB0">
        <w:rPr>
          <w:rFonts w:eastAsia="Calibri"/>
          <w:noProof/>
          <w:lang w:val="sr-Cyrl-CS"/>
        </w:rPr>
        <w:t>су</w:t>
      </w:r>
      <w:r>
        <w:rPr>
          <w:rFonts w:eastAsia="Calibri"/>
          <w:noProof/>
          <w:lang w:val="sr-Cyrl-CS"/>
        </w:rPr>
        <w:t xml:space="preserve"> </w:t>
      </w:r>
      <w:r w:rsidRPr="004E1AB0">
        <w:rPr>
          <w:rFonts w:eastAsia="Calibri"/>
          <w:noProof/>
          <w:lang w:val="sr-Cyrl-CS"/>
        </w:rPr>
        <w:t>од</w:t>
      </w:r>
      <w:r>
        <w:rPr>
          <w:rFonts w:eastAsia="Calibri"/>
          <w:noProof/>
          <w:lang w:val="sr-Cyrl-CS"/>
        </w:rPr>
        <w:t xml:space="preserve"> </w:t>
      </w:r>
      <w:r w:rsidRPr="004E1AB0">
        <w:rPr>
          <w:rFonts w:eastAsia="Calibri"/>
          <w:noProof/>
          <w:lang w:val="sr-Cyrl-CS"/>
        </w:rPr>
        <w:t>утицаја</w:t>
      </w:r>
      <w:r>
        <w:rPr>
          <w:rFonts w:eastAsia="Calibri"/>
          <w:noProof/>
          <w:lang w:val="sr-Cyrl-CS"/>
        </w:rPr>
        <w:t xml:space="preserve"> </w:t>
      </w:r>
      <w:r w:rsidRPr="004E1AB0">
        <w:rPr>
          <w:rFonts w:eastAsia="Calibri"/>
          <w:noProof/>
          <w:lang w:val="sr-Cyrl-CS"/>
        </w:rPr>
        <w:t>на</w:t>
      </w:r>
      <w:r>
        <w:rPr>
          <w:rFonts w:eastAsia="Calibri"/>
          <w:noProof/>
          <w:lang w:val="sr-Cyrl-CS"/>
        </w:rPr>
        <w:t xml:space="preserve"> </w:t>
      </w:r>
      <w:r w:rsidRPr="004E1AB0">
        <w:rPr>
          <w:rFonts w:eastAsia="Calibri"/>
          <w:noProof/>
          <w:lang w:val="sr-Cyrl-CS"/>
        </w:rPr>
        <w:t>извођење</w:t>
      </w:r>
      <w:r>
        <w:rPr>
          <w:rFonts w:eastAsia="Calibri"/>
          <w:noProof/>
          <w:lang w:val="sr-Cyrl-CS"/>
        </w:rPr>
        <w:t xml:space="preserve"> </w:t>
      </w:r>
      <w:r w:rsidRPr="004E1AB0">
        <w:rPr>
          <w:rFonts w:eastAsia="Calibri"/>
          <w:noProof/>
          <w:lang w:val="sr-Cyrl-CS"/>
        </w:rPr>
        <w:t>радова</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примену</w:t>
      </w:r>
      <w:r>
        <w:rPr>
          <w:rFonts w:eastAsia="Calibri"/>
          <w:noProof/>
          <w:lang w:val="sr-Cyrl-CS"/>
        </w:rPr>
        <w:t xml:space="preserve"> </w:t>
      </w:r>
      <w:r w:rsidRPr="004E1AB0">
        <w:rPr>
          <w:rFonts w:eastAsia="Calibri"/>
          <w:noProof/>
          <w:lang w:val="sr-Cyrl-CS"/>
        </w:rPr>
        <w:t>техничке</w:t>
      </w:r>
      <w:r>
        <w:rPr>
          <w:rFonts w:eastAsia="Calibri"/>
          <w:noProof/>
          <w:lang w:val="sr-Cyrl-CS"/>
        </w:rPr>
        <w:t xml:space="preserve"> </w:t>
      </w:r>
      <w:r w:rsidRPr="004E1AB0">
        <w:rPr>
          <w:rFonts w:eastAsia="Calibri"/>
          <w:noProof/>
          <w:lang w:val="sr-Cyrl-CS"/>
        </w:rPr>
        <w:t>документације (промена</w:t>
      </w:r>
      <w:r>
        <w:rPr>
          <w:rFonts w:eastAsia="Calibri"/>
          <w:noProof/>
          <w:lang w:val="sr-Cyrl-CS"/>
        </w:rPr>
        <w:t xml:space="preserve"> </w:t>
      </w:r>
      <w:r w:rsidRPr="004E1AB0">
        <w:rPr>
          <w:rFonts w:eastAsia="Calibri"/>
          <w:noProof/>
          <w:lang w:val="sr-Cyrl-CS"/>
        </w:rPr>
        <w:t>техничких</w:t>
      </w:r>
      <w:r>
        <w:rPr>
          <w:rFonts w:eastAsia="Calibri"/>
          <w:noProof/>
          <w:lang w:val="sr-Cyrl-CS"/>
        </w:rPr>
        <w:t xml:space="preserve"> </w:t>
      </w:r>
      <w:r w:rsidRPr="004E1AB0">
        <w:rPr>
          <w:rFonts w:eastAsia="Calibri"/>
          <w:noProof/>
          <w:lang w:val="sr-Cyrl-CS"/>
        </w:rPr>
        <w:t>прописа, стандарда</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норми</w:t>
      </w:r>
      <w:r>
        <w:rPr>
          <w:rFonts w:eastAsia="Calibri"/>
          <w:noProof/>
          <w:lang w:val="sr-Cyrl-CS"/>
        </w:rPr>
        <w:t xml:space="preserve"> </w:t>
      </w:r>
      <w:r w:rsidRPr="004E1AB0">
        <w:rPr>
          <w:rFonts w:eastAsia="Calibri"/>
          <w:noProof/>
          <w:lang w:val="sr-Cyrl-CS"/>
        </w:rPr>
        <w:t>квалитета</w:t>
      </w:r>
      <w:r>
        <w:rPr>
          <w:rFonts w:eastAsia="Calibri"/>
          <w:noProof/>
          <w:lang w:val="sr-Cyrl-CS"/>
        </w:rPr>
        <w:t xml:space="preserve"> </w:t>
      </w:r>
      <w:r w:rsidRPr="004E1AB0">
        <w:rPr>
          <w:rFonts w:eastAsia="Calibri"/>
          <w:noProof/>
          <w:lang w:val="sr-Cyrl-CS"/>
        </w:rPr>
        <w:t>после</w:t>
      </w:r>
      <w:r>
        <w:rPr>
          <w:rFonts w:eastAsia="Calibri"/>
          <w:noProof/>
          <w:lang w:val="sr-Cyrl-CS"/>
        </w:rPr>
        <w:t xml:space="preserve"> </w:t>
      </w:r>
      <w:r w:rsidRPr="004E1AB0">
        <w:rPr>
          <w:rFonts w:eastAsia="Calibri"/>
          <w:noProof/>
          <w:lang w:val="sr-Cyrl-CS"/>
        </w:rPr>
        <w:t>извршене</w:t>
      </w:r>
      <w:r>
        <w:rPr>
          <w:rFonts w:eastAsia="Calibri"/>
          <w:noProof/>
          <w:lang w:val="sr-Cyrl-CS"/>
        </w:rPr>
        <w:t xml:space="preserve"> </w:t>
      </w:r>
      <w:r w:rsidRPr="004E1AB0">
        <w:rPr>
          <w:rFonts w:eastAsia="Calibri"/>
          <w:noProof/>
          <w:lang w:val="sr-Cyrl-CS"/>
        </w:rPr>
        <w:t>техничке</w:t>
      </w:r>
      <w:r>
        <w:rPr>
          <w:rFonts w:eastAsia="Calibri"/>
          <w:noProof/>
          <w:lang w:val="sr-Cyrl-CS"/>
        </w:rPr>
        <w:t xml:space="preserve"> </w:t>
      </w:r>
      <w:r w:rsidRPr="004E1AB0">
        <w:rPr>
          <w:rFonts w:eastAsia="Calibri"/>
          <w:noProof/>
          <w:lang w:val="sr-Cyrl-CS"/>
        </w:rPr>
        <w:t>контроле</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слично)</w:t>
      </w:r>
      <w:r w:rsidR="002C5408">
        <w:rPr>
          <w:rFonts w:eastAsia="Calibri"/>
          <w:noProof/>
          <w:lang w:val="sr-Cyrl-CS"/>
        </w:rPr>
        <w:t>,</w:t>
      </w:r>
    </w:p>
    <w:p w:rsidR="004E1AB0" w:rsidRPr="004E1AB0" w:rsidRDefault="004E1AB0" w:rsidP="004E1AB0">
      <w:pPr>
        <w:pStyle w:val="ListParagraph"/>
        <w:numPr>
          <w:ilvl w:val="0"/>
          <w:numId w:val="7"/>
        </w:numPr>
        <w:ind w:left="360"/>
        <w:jc w:val="both"/>
        <w:rPr>
          <w:rFonts w:eastAsia="Calibri"/>
          <w:noProof/>
          <w:lang w:val="sr-Cyrl-CS"/>
        </w:rPr>
      </w:pPr>
      <w:r w:rsidRPr="004E1AB0">
        <w:rPr>
          <w:rFonts w:eastAsia="Calibri"/>
          <w:noProof/>
          <w:lang w:val="sr-Cyrl-CS"/>
        </w:rPr>
        <w:t>организује</w:t>
      </w:r>
      <w:r>
        <w:rPr>
          <w:rFonts w:eastAsia="Calibri"/>
          <w:noProof/>
          <w:lang w:val="sr-Cyrl-CS"/>
        </w:rPr>
        <w:t xml:space="preserve"> </w:t>
      </w:r>
      <w:r w:rsidRPr="004E1AB0">
        <w:rPr>
          <w:rFonts w:eastAsia="Calibri"/>
          <w:noProof/>
          <w:lang w:val="sr-Cyrl-CS"/>
        </w:rPr>
        <w:t>контролу</w:t>
      </w:r>
      <w:r>
        <w:rPr>
          <w:rFonts w:eastAsia="Calibri"/>
          <w:noProof/>
          <w:lang w:val="sr-Cyrl-CS"/>
        </w:rPr>
        <w:t xml:space="preserve"> </w:t>
      </w:r>
      <w:r w:rsidRPr="004E1AB0">
        <w:rPr>
          <w:rFonts w:eastAsia="Calibri"/>
          <w:noProof/>
          <w:lang w:val="sr-Cyrl-CS"/>
        </w:rPr>
        <w:t>радова</w:t>
      </w:r>
      <w:r>
        <w:rPr>
          <w:rFonts w:eastAsia="Calibri"/>
          <w:noProof/>
          <w:lang w:val="sr-Cyrl-CS"/>
        </w:rPr>
        <w:t xml:space="preserve"> </w:t>
      </w:r>
      <w:r w:rsidRPr="004E1AB0">
        <w:rPr>
          <w:rFonts w:eastAsia="Calibri"/>
          <w:noProof/>
          <w:lang w:val="sr-Cyrl-CS"/>
        </w:rPr>
        <w:t>у</w:t>
      </w:r>
      <w:r>
        <w:rPr>
          <w:rFonts w:eastAsia="Calibri"/>
          <w:noProof/>
          <w:lang w:val="sr-Cyrl-CS"/>
        </w:rPr>
        <w:t xml:space="preserve"> </w:t>
      </w:r>
      <w:r w:rsidRPr="004E1AB0">
        <w:rPr>
          <w:rFonts w:eastAsia="Calibri"/>
          <w:noProof/>
          <w:lang w:val="sr-Cyrl-CS"/>
        </w:rPr>
        <w:t>теренским</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погонским</w:t>
      </w:r>
      <w:r>
        <w:rPr>
          <w:rFonts w:eastAsia="Calibri"/>
          <w:noProof/>
          <w:lang w:val="sr-Cyrl-CS"/>
        </w:rPr>
        <w:t xml:space="preserve"> </w:t>
      </w:r>
      <w:r w:rsidRPr="004E1AB0">
        <w:rPr>
          <w:rFonts w:eastAsia="Calibri"/>
          <w:noProof/>
          <w:lang w:val="sr-Cyrl-CS"/>
        </w:rPr>
        <w:t>лабораторијама, или</w:t>
      </w:r>
      <w:r>
        <w:rPr>
          <w:rFonts w:eastAsia="Calibri"/>
          <w:noProof/>
          <w:lang w:val="sr-Cyrl-CS"/>
        </w:rPr>
        <w:t xml:space="preserve"> </w:t>
      </w:r>
      <w:r w:rsidRPr="004E1AB0">
        <w:rPr>
          <w:rFonts w:eastAsia="Calibri"/>
          <w:noProof/>
          <w:lang w:val="sr-Cyrl-CS"/>
        </w:rPr>
        <w:t>да</w:t>
      </w:r>
      <w:r>
        <w:rPr>
          <w:rFonts w:eastAsia="Calibri"/>
          <w:noProof/>
          <w:lang w:val="sr-Cyrl-CS"/>
        </w:rPr>
        <w:t xml:space="preserve"> </w:t>
      </w:r>
      <w:r w:rsidRPr="004E1AB0">
        <w:rPr>
          <w:rFonts w:eastAsia="Calibri"/>
          <w:noProof/>
          <w:lang w:val="sr-Cyrl-CS"/>
        </w:rPr>
        <w:t>повери</w:t>
      </w:r>
      <w:r>
        <w:rPr>
          <w:rFonts w:eastAsia="Calibri"/>
          <w:noProof/>
          <w:lang w:val="sr-Cyrl-CS"/>
        </w:rPr>
        <w:t xml:space="preserve"> </w:t>
      </w:r>
      <w:r w:rsidRPr="004E1AB0">
        <w:rPr>
          <w:rFonts w:eastAsia="Calibri"/>
          <w:noProof/>
          <w:lang w:val="sr-Cyrl-CS"/>
        </w:rPr>
        <w:t>ту</w:t>
      </w:r>
      <w:r>
        <w:rPr>
          <w:rFonts w:eastAsia="Calibri"/>
          <w:noProof/>
          <w:lang w:val="sr-Cyrl-CS"/>
        </w:rPr>
        <w:t xml:space="preserve"> </w:t>
      </w:r>
      <w:r w:rsidRPr="004E1AB0">
        <w:rPr>
          <w:rFonts w:eastAsia="Calibri"/>
          <w:noProof/>
          <w:lang w:val="sr-Cyrl-CS"/>
        </w:rPr>
        <w:t>контролу</w:t>
      </w:r>
      <w:r>
        <w:rPr>
          <w:rFonts w:eastAsia="Calibri"/>
          <w:noProof/>
          <w:lang w:val="sr-Cyrl-CS"/>
        </w:rPr>
        <w:t xml:space="preserve"> </w:t>
      </w:r>
      <w:r w:rsidRPr="004E1AB0">
        <w:rPr>
          <w:rFonts w:eastAsia="Calibri"/>
          <w:noProof/>
          <w:lang w:val="sr-Cyrl-CS"/>
        </w:rPr>
        <w:t>стручним</w:t>
      </w:r>
      <w:r>
        <w:rPr>
          <w:rFonts w:eastAsia="Calibri"/>
          <w:noProof/>
          <w:lang w:val="sr-Cyrl-CS"/>
        </w:rPr>
        <w:t xml:space="preserve"> </w:t>
      </w:r>
      <w:r w:rsidRPr="004E1AB0">
        <w:rPr>
          <w:rFonts w:eastAsia="Calibri"/>
          <w:noProof/>
          <w:lang w:val="sr-Cyrl-CS"/>
        </w:rPr>
        <w:t>организацијама</w:t>
      </w:r>
      <w:r>
        <w:rPr>
          <w:rFonts w:eastAsia="Calibri"/>
          <w:noProof/>
          <w:lang w:val="sr-Cyrl-CS"/>
        </w:rPr>
        <w:t xml:space="preserve"> </w:t>
      </w:r>
      <w:r w:rsidRPr="004E1AB0">
        <w:rPr>
          <w:rFonts w:eastAsia="Calibri"/>
          <w:noProof/>
          <w:lang w:val="sr-Cyrl-CS"/>
        </w:rPr>
        <w:t>које</w:t>
      </w:r>
      <w:r>
        <w:rPr>
          <w:rFonts w:eastAsia="Calibri"/>
          <w:noProof/>
          <w:lang w:val="sr-Cyrl-CS"/>
        </w:rPr>
        <w:t xml:space="preserve"> </w:t>
      </w:r>
      <w:r w:rsidRPr="004E1AB0">
        <w:rPr>
          <w:rFonts w:eastAsia="Calibri"/>
          <w:noProof/>
          <w:lang w:val="sr-Cyrl-CS"/>
        </w:rPr>
        <w:t>су</w:t>
      </w:r>
      <w:r>
        <w:rPr>
          <w:rFonts w:eastAsia="Calibri"/>
          <w:noProof/>
          <w:lang w:val="sr-Cyrl-CS"/>
        </w:rPr>
        <w:t xml:space="preserve"> </w:t>
      </w:r>
      <w:r w:rsidRPr="004E1AB0">
        <w:rPr>
          <w:rFonts w:eastAsia="Calibri"/>
          <w:noProof/>
          <w:lang w:val="sr-Cyrl-CS"/>
        </w:rPr>
        <w:t>за</w:t>
      </w:r>
      <w:r>
        <w:rPr>
          <w:rFonts w:eastAsia="Calibri"/>
          <w:noProof/>
          <w:lang w:val="sr-Cyrl-CS"/>
        </w:rPr>
        <w:t xml:space="preserve"> </w:t>
      </w:r>
      <w:r w:rsidRPr="004E1AB0">
        <w:rPr>
          <w:rFonts w:eastAsia="Calibri"/>
          <w:noProof/>
          <w:lang w:val="sr-Cyrl-CS"/>
        </w:rPr>
        <w:t>то</w:t>
      </w:r>
      <w:r>
        <w:rPr>
          <w:rFonts w:eastAsia="Calibri"/>
          <w:noProof/>
          <w:lang w:val="sr-Cyrl-CS"/>
        </w:rPr>
        <w:t xml:space="preserve"> </w:t>
      </w:r>
      <w:r w:rsidRPr="004E1AB0">
        <w:rPr>
          <w:rFonts w:eastAsia="Calibri"/>
          <w:noProof/>
          <w:lang w:val="sr-Cyrl-CS"/>
        </w:rPr>
        <w:t>уписане</w:t>
      </w:r>
      <w:r>
        <w:rPr>
          <w:rFonts w:eastAsia="Calibri"/>
          <w:noProof/>
          <w:lang w:val="sr-Cyrl-CS"/>
        </w:rPr>
        <w:t xml:space="preserve"> </w:t>
      </w:r>
      <w:r w:rsidRPr="004E1AB0">
        <w:rPr>
          <w:rFonts w:eastAsia="Calibri"/>
          <w:noProof/>
          <w:lang w:val="sr-Cyrl-CS"/>
        </w:rPr>
        <w:t>у</w:t>
      </w:r>
      <w:r>
        <w:rPr>
          <w:rFonts w:eastAsia="Calibri"/>
          <w:noProof/>
          <w:lang w:val="sr-Cyrl-CS"/>
        </w:rPr>
        <w:t xml:space="preserve"> </w:t>
      </w:r>
      <w:r w:rsidRPr="004E1AB0">
        <w:rPr>
          <w:rFonts w:eastAsia="Calibri"/>
          <w:noProof/>
          <w:lang w:val="sr-Cyrl-CS"/>
        </w:rPr>
        <w:t>судски</w:t>
      </w:r>
      <w:r>
        <w:rPr>
          <w:rFonts w:eastAsia="Calibri"/>
          <w:noProof/>
          <w:lang w:val="sr-Cyrl-CS"/>
        </w:rPr>
        <w:t xml:space="preserve"> </w:t>
      </w:r>
      <w:r w:rsidRPr="004E1AB0">
        <w:rPr>
          <w:rFonts w:eastAsia="Calibri"/>
          <w:noProof/>
          <w:lang w:val="sr-Cyrl-CS"/>
        </w:rPr>
        <w:t>регистар</w:t>
      </w:r>
      <w:r w:rsidR="002C5408">
        <w:rPr>
          <w:rFonts w:eastAsia="Calibri"/>
          <w:noProof/>
          <w:lang w:val="sr-Cyrl-CS"/>
        </w:rPr>
        <w:t>,</w:t>
      </w:r>
    </w:p>
    <w:p w:rsidR="004E1AB0" w:rsidRPr="004E1AB0" w:rsidRDefault="004E1AB0" w:rsidP="004E1AB0">
      <w:pPr>
        <w:pStyle w:val="ListParagraph"/>
        <w:numPr>
          <w:ilvl w:val="0"/>
          <w:numId w:val="7"/>
        </w:numPr>
        <w:ind w:left="360"/>
        <w:rPr>
          <w:rFonts w:eastAsia="Calibri"/>
          <w:noProof/>
          <w:lang w:val="sr-Cyrl-CS"/>
        </w:rPr>
      </w:pPr>
      <w:r w:rsidRPr="004E1AB0">
        <w:rPr>
          <w:rFonts w:eastAsia="Calibri"/>
          <w:noProof/>
          <w:lang w:val="sr-Cyrl-CS"/>
        </w:rPr>
        <w:t>утврди</w:t>
      </w:r>
      <w:r>
        <w:rPr>
          <w:rFonts w:eastAsia="Calibri"/>
          <w:noProof/>
          <w:lang w:val="sr-Cyrl-CS"/>
        </w:rPr>
        <w:t xml:space="preserve"> </w:t>
      </w:r>
      <w:r w:rsidRPr="004E1AB0">
        <w:rPr>
          <w:rFonts w:eastAsia="Calibri"/>
          <w:noProof/>
          <w:lang w:val="sr-Cyrl-CS"/>
        </w:rPr>
        <w:t>материјал, уређаје</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техничку</w:t>
      </w:r>
      <w:r>
        <w:rPr>
          <w:rFonts w:eastAsia="Calibri"/>
          <w:noProof/>
          <w:lang w:val="sr-Cyrl-CS"/>
        </w:rPr>
        <w:t xml:space="preserve"> </w:t>
      </w:r>
      <w:r w:rsidRPr="004E1AB0">
        <w:rPr>
          <w:rFonts w:eastAsia="Calibri"/>
          <w:noProof/>
          <w:lang w:val="sr-Cyrl-CS"/>
        </w:rPr>
        <w:t>опрему, који</w:t>
      </w:r>
      <w:r>
        <w:rPr>
          <w:rFonts w:eastAsia="Calibri"/>
          <w:noProof/>
          <w:lang w:val="sr-Cyrl-CS"/>
        </w:rPr>
        <w:t xml:space="preserve"> </w:t>
      </w:r>
      <w:r w:rsidRPr="004E1AB0">
        <w:rPr>
          <w:rFonts w:eastAsia="Calibri"/>
          <w:noProof/>
          <w:lang w:val="sr-Cyrl-CS"/>
        </w:rPr>
        <w:t>одговарају</w:t>
      </w:r>
      <w:r>
        <w:rPr>
          <w:rFonts w:eastAsia="Calibri"/>
          <w:noProof/>
          <w:lang w:val="sr-Cyrl-CS"/>
        </w:rPr>
        <w:t xml:space="preserve"> </w:t>
      </w:r>
      <w:r w:rsidRPr="004E1AB0">
        <w:rPr>
          <w:rFonts w:eastAsia="Calibri"/>
          <w:noProof/>
          <w:lang w:val="sr-Cyrl-CS"/>
        </w:rPr>
        <w:t>српским</w:t>
      </w:r>
      <w:r>
        <w:rPr>
          <w:rFonts w:eastAsia="Calibri"/>
          <w:noProof/>
          <w:lang w:val="sr-Cyrl-CS"/>
        </w:rPr>
        <w:t xml:space="preserve"> </w:t>
      </w:r>
      <w:r w:rsidRPr="004E1AB0">
        <w:rPr>
          <w:rFonts w:eastAsia="Calibri"/>
          <w:noProof/>
          <w:lang w:val="sr-Cyrl-CS"/>
        </w:rPr>
        <w:t>техничким</w:t>
      </w:r>
      <w:r>
        <w:rPr>
          <w:rFonts w:eastAsia="Calibri"/>
          <w:noProof/>
          <w:lang w:val="sr-Cyrl-CS"/>
        </w:rPr>
        <w:t xml:space="preserve"> </w:t>
      </w:r>
      <w:r w:rsidRPr="004E1AB0">
        <w:rPr>
          <w:rFonts w:eastAsia="Calibri"/>
          <w:noProof/>
          <w:lang w:val="sr-Cyrl-CS"/>
        </w:rPr>
        <w:t>условима, или</w:t>
      </w:r>
      <w:r>
        <w:rPr>
          <w:rFonts w:eastAsia="Calibri"/>
          <w:noProof/>
          <w:lang w:val="sr-Cyrl-CS"/>
        </w:rPr>
        <w:t xml:space="preserve"> </w:t>
      </w:r>
      <w:r w:rsidRPr="004E1AB0">
        <w:rPr>
          <w:rFonts w:eastAsia="Calibri"/>
          <w:noProof/>
          <w:lang w:val="sr-Cyrl-CS"/>
        </w:rPr>
        <w:t>еквивалентним</w:t>
      </w:r>
      <w:r>
        <w:rPr>
          <w:rFonts w:eastAsia="Calibri"/>
          <w:noProof/>
          <w:lang w:val="sr-Cyrl-CS"/>
        </w:rPr>
        <w:t xml:space="preserve"> </w:t>
      </w:r>
      <w:r w:rsidRPr="004E1AB0">
        <w:rPr>
          <w:rFonts w:eastAsia="Calibri"/>
          <w:noProof/>
          <w:lang w:val="sr-Cyrl-CS"/>
        </w:rPr>
        <w:t>стандардима</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другим</w:t>
      </w:r>
      <w:r>
        <w:rPr>
          <w:rFonts w:eastAsia="Calibri"/>
          <w:noProof/>
          <w:lang w:val="sr-Cyrl-CS"/>
        </w:rPr>
        <w:t xml:space="preserve"> </w:t>
      </w:r>
      <w:r w:rsidRPr="004E1AB0">
        <w:rPr>
          <w:rFonts w:eastAsia="Calibri"/>
          <w:noProof/>
          <w:lang w:val="sr-Cyrl-CS"/>
        </w:rPr>
        <w:t>техничким</w:t>
      </w:r>
      <w:r>
        <w:rPr>
          <w:rFonts w:eastAsia="Calibri"/>
          <w:noProof/>
          <w:lang w:val="sr-Cyrl-CS"/>
        </w:rPr>
        <w:t xml:space="preserve"> </w:t>
      </w:r>
      <w:r w:rsidRPr="004E1AB0">
        <w:rPr>
          <w:rFonts w:eastAsia="Calibri"/>
          <w:noProof/>
          <w:lang w:val="sr-Cyrl-CS"/>
        </w:rPr>
        <w:t>прописима</w:t>
      </w:r>
      <w:r w:rsidR="002C5408">
        <w:rPr>
          <w:rFonts w:eastAsia="Calibri"/>
          <w:noProof/>
          <w:lang w:val="sr-Cyrl-CS"/>
        </w:rPr>
        <w:t>,</w:t>
      </w:r>
    </w:p>
    <w:p w:rsidR="004E1AB0" w:rsidRPr="004E1AB0" w:rsidRDefault="004E1AB0" w:rsidP="004E1AB0">
      <w:pPr>
        <w:pStyle w:val="ListParagraph"/>
        <w:numPr>
          <w:ilvl w:val="0"/>
          <w:numId w:val="7"/>
        </w:numPr>
        <w:ind w:left="360"/>
        <w:rPr>
          <w:rFonts w:eastAsia="Calibri"/>
          <w:noProof/>
          <w:lang w:val="sr-Cyrl-CS"/>
        </w:rPr>
      </w:pPr>
      <w:r w:rsidRPr="004E1AB0">
        <w:rPr>
          <w:rFonts w:eastAsia="Calibri"/>
          <w:noProof/>
          <w:lang w:val="sr-Cyrl-CS"/>
        </w:rPr>
        <w:t>врши</w:t>
      </w:r>
      <w:r>
        <w:rPr>
          <w:rFonts w:eastAsia="Calibri"/>
          <w:noProof/>
          <w:lang w:val="sr-Cyrl-CS"/>
        </w:rPr>
        <w:t xml:space="preserve"> </w:t>
      </w:r>
      <w:r w:rsidRPr="004E1AB0">
        <w:rPr>
          <w:rFonts w:eastAsia="Calibri"/>
          <w:noProof/>
          <w:lang w:val="sr-Cyrl-CS"/>
        </w:rPr>
        <w:t>квалитативно</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квантитативно</w:t>
      </w:r>
      <w:r>
        <w:rPr>
          <w:rFonts w:eastAsia="Calibri"/>
          <w:noProof/>
          <w:lang w:val="sr-Cyrl-CS"/>
        </w:rPr>
        <w:t xml:space="preserve"> </w:t>
      </w:r>
      <w:r w:rsidRPr="004E1AB0">
        <w:rPr>
          <w:rFonts w:eastAsia="Calibri"/>
          <w:noProof/>
          <w:lang w:val="sr-Cyrl-CS"/>
        </w:rPr>
        <w:t>складиштење</w:t>
      </w:r>
      <w:r>
        <w:rPr>
          <w:rFonts w:eastAsia="Calibri"/>
          <w:noProof/>
          <w:lang w:val="sr-Cyrl-CS"/>
        </w:rPr>
        <w:t xml:space="preserve"> </w:t>
      </w:r>
      <w:r w:rsidRPr="004E1AB0">
        <w:rPr>
          <w:rFonts w:eastAsia="Calibri"/>
          <w:noProof/>
          <w:lang w:val="sr-Cyrl-CS"/>
        </w:rPr>
        <w:t>материјала</w:t>
      </w:r>
      <w:r w:rsidR="002C5408">
        <w:rPr>
          <w:rFonts w:eastAsia="Calibri"/>
          <w:noProof/>
          <w:lang w:val="sr-Cyrl-CS"/>
        </w:rPr>
        <w:t>,</w:t>
      </w:r>
    </w:p>
    <w:p w:rsidR="004E1AB0" w:rsidRPr="004E1AB0" w:rsidRDefault="004E1AB0" w:rsidP="004E1AB0">
      <w:pPr>
        <w:pStyle w:val="ListParagraph"/>
        <w:numPr>
          <w:ilvl w:val="0"/>
          <w:numId w:val="7"/>
        </w:numPr>
        <w:ind w:left="360"/>
        <w:rPr>
          <w:rFonts w:eastAsia="Calibri"/>
          <w:noProof/>
          <w:lang w:val="sr-Cyrl-CS"/>
        </w:rPr>
      </w:pPr>
      <w:r w:rsidRPr="004E1AB0">
        <w:rPr>
          <w:rFonts w:eastAsia="Calibri"/>
          <w:noProof/>
          <w:lang w:val="sr-Cyrl-CS"/>
        </w:rPr>
        <w:t>преузима</w:t>
      </w:r>
      <w:r>
        <w:rPr>
          <w:rFonts w:eastAsia="Calibri"/>
          <w:noProof/>
          <w:lang w:val="sr-Cyrl-CS"/>
        </w:rPr>
        <w:t xml:space="preserve"> </w:t>
      </w:r>
      <w:r w:rsidRPr="004E1AB0">
        <w:rPr>
          <w:rFonts w:eastAsia="Calibri"/>
          <w:noProof/>
          <w:lang w:val="sr-Cyrl-CS"/>
        </w:rPr>
        <w:t>сву</w:t>
      </w:r>
      <w:r>
        <w:rPr>
          <w:rFonts w:eastAsia="Calibri"/>
          <w:noProof/>
          <w:lang w:val="sr-Cyrl-CS"/>
        </w:rPr>
        <w:t xml:space="preserve"> </w:t>
      </w:r>
      <w:r w:rsidRPr="004E1AB0">
        <w:rPr>
          <w:rFonts w:eastAsia="Calibri"/>
          <w:noProof/>
          <w:lang w:val="sr-Cyrl-CS"/>
        </w:rPr>
        <w:t>одговорност</w:t>
      </w:r>
      <w:r>
        <w:rPr>
          <w:rFonts w:eastAsia="Calibri"/>
          <w:noProof/>
          <w:lang w:val="sr-Cyrl-CS"/>
        </w:rPr>
        <w:t xml:space="preserve"> </w:t>
      </w:r>
      <w:r w:rsidRPr="004E1AB0">
        <w:rPr>
          <w:rFonts w:eastAsia="Calibri"/>
          <w:noProof/>
          <w:lang w:val="sr-Cyrl-CS"/>
        </w:rPr>
        <w:t>за</w:t>
      </w:r>
      <w:r>
        <w:rPr>
          <w:rFonts w:eastAsia="Calibri"/>
          <w:noProof/>
          <w:lang w:val="sr-Cyrl-CS"/>
        </w:rPr>
        <w:t xml:space="preserve"> </w:t>
      </w:r>
      <w:r w:rsidRPr="004E1AB0">
        <w:rPr>
          <w:rFonts w:eastAsia="Calibri"/>
          <w:noProof/>
          <w:lang w:val="sr-Cyrl-CS"/>
        </w:rPr>
        <w:t>примљени</w:t>
      </w:r>
      <w:r>
        <w:rPr>
          <w:rFonts w:eastAsia="Calibri"/>
          <w:noProof/>
          <w:lang w:val="sr-Cyrl-CS"/>
        </w:rPr>
        <w:t xml:space="preserve"> </w:t>
      </w:r>
      <w:r w:rsidRPr="004E1AB0">
        <w:rPr>
          <w:rFonts w:eastAsia="Calibri"/>
          <w:noProof/>
          <w:lang w:val="sr-Cyrl-CS"/>
        </w:rPr>
        <w:t>складиштен</w:t>
      </w:r>
      <w:r>
        <w:rPr>
          <w:rFonts w:eastAsia="Calibri"/>
          <w:noProof/>
          <w:lang w:val="sr-Cyrl-CS"/>
        </w:rPr>
        <w:t xml:space="preserve"> </w:t>
      </w:r>
      <w:r w:rsidRPr="004E1AB0">
        <w:rPr>
          <w:rFonts w:eastAsia="Calibri"/>
          <w:noProof/>
          <w:lang w:val="sr-Cyrl-CS"/>
        </w:rPr>
        <w:t>материјал</w:t>
      </w:r>
      <w:r w:rsidR="002C5408">
        <w:rPr>
          <w:rFonts w:eastAsia="Calibri"/>
          <w:noProof/>
          <w:lang w:val="sr-Cyrl-CS"/>
        </w:rPr>
        <w:t>,</w:t>
      </w:r>
      <w:r w:rsidRPr="004E1AB0">
        <w:rPr>
          <w:rFonts w:eastAsia="Calibri"/>
          <w:noProof/>
          <w:lang w:val="sr-Cyrl-CS"/>
        </w:rPr>
        <w:t xml:space="preserve"> </w:t>
      </w:r>
    </w:p>
    <w:p w:rsidR="004E1AB0" w:rsidRPr="004E1AB0" w:rsidRDefault="004E1AB0" w:rsidP="004E1AB0">
      <w:pPr>
        <w:pStyle w:val="ListParagraph"/>
        <w:numPr>
          <w:ilvl w:val="0"/>
          <w:numId w:val="7"/>
        </w:numPr>
        <w:ind w:left="360"/>
        <w:jc w:val="both"/>
        <w:rPr>
          <w:rFonts w:eastAsia="Calibri"/>
          <w:noProof/>
          <w:lang w:val="sr-Cyrl-CS"/>
        </w:rPr>
      </w:pPr>
      <w:r w:rsidRPr="004E1AB0">
        <w:rPr>
          <w:rFonts w:eastAsia="Calibri"/>
          <w:noProof/>
          <w:lang w:val="sr-Cyrl-CS"/>
        </w:rPr>
        <w:t>квалитет радова и материјала који могу утицати на стабилност и сигурност објекта и квалитет целокупног објекта, односно радова, документује обрађеним резултатима испитивања или исправама издатим у складу са законом или прописима о техничким нормативима и српским стандардима</w:t>
      </w:r>
      <w:r w:rsidR="002C5408">
        <w:rPr>
          <w:rFonts w:eastAsia="Calibri"/>
          <w:noProof/>
          <w:lang w:val="sr-Cyrl-CS"/>
        </w:rPr>
        <w:t>,</w:t>
      </w:r>
    </w:p>
    <w:p w:rsidR="004E1AB0" w:rsidRPr="004E1AB0" w:rsidRDefault="004E1AB0" w:rsidP="004E1AB0">
      <w:pPr>
        <w:pStyle w:val="ListParagraph"/>
        <w:numPr>
          <w:ilvl w:val="0"/>
          <w:numId w:val="7"/>
        </w:numPr>
        <w:ind w:left="360"/>
        <w:jc w:val="both"/>
        <w:rPr>
          <w:rFonts w:eastAsia="Calibri"/>
          <w:noProof/>
          <w:lang w:val="sr-Cyrl-CS"/>
        </w:rPr>
      </w:pPr>
      <w:r w:rsidRPr="004E1AB0">
        <w:rPr>
          <w:rFonts w:eastAsia="Calibri"/>
          <w:noProof/>
          <w:lang w:val="sr-Cyrl-CS"/>
        </w:rPr>
        <w:t>изводи</w:t>
      </w:r>
      <w:r>
        <w:rPr>
          <w:rFonts w:eastAsia="Calibri"/>
          <w:noProof/>
          <w:lang w:val="sr-Cyrl-CS"/>
        </w:rPr>
        <w:t xml:space="preserve"> </w:t>
      </w:r>
      <w:r w:rsidRPr="004E1AB0">
        <w:rPr>
          <w:rFonts w:eastAsia="Calibri"/>
          <w:noProof/>
          <w:lang w:val="sr-Cyrl-CS"/>
        </w:rPr>
        <w:t>радове</w:t>
      </w:r>
      <w:r>
        <w:rPr>
          <w:rFonts w:eastAsia="Calibri"/>
          <w:noProof/>
          <w:lang w:val="sr-Cyrl-CS"/>
        </w:rPr>
        <w:t xml:space="preserve"> </w:t>
      </w:r>
      <w:r w:rsidRPr="004E1AB0">
        <w:rPr>
          <w:rFonts w:eastAsia="Calibri"/>
          <w:noProof/>
          <w:lang w:val="sr-Cyrl-CS"/>
        </w:rPr>
        <w:t>у</w:t>
      </w:r>
      <w:r>
        <w:rPr>
          <w:rFonts w:eastAsia="Calibri"/>
          <w:noProof/>
          <w:lang w:val="sr-Cyrl-CS"/>
        </w:rPr>
        <w:t xml:space="preserve"> </w:t>
      </w:r>
      <w:r w:rsidRPr="004E1AB0">
        <w:rPr>
          <w:rFonts w:eastAsia="Calibri"/>
          <w:noProof/>
          <w:lang w:val="sr-Cyrl-CS"/>
        </w:rPr>
        <w:t>складу</w:t>
      </w:r>
      <w:r>
        <w:rPr>
          <w:rFonts w:eastAsia="Calibri"/>
          <w:noProof/>
          <w:lang w:val="sr-Cyrl-CS"/>
        </w:rPr>
        <w:t xml:space="preserve"> </w:t>
      </w:r>
      <w:r w:rsidRPr="004E1AB0">
        <w:rPr>
          <w:rFonts w:eastAsia="Calibri"/>
          <w:noProof/>
          <w:lang w:val="sr-Cyrl-CS"/>
        </w:rPr>
        <w:t>са</w:t>
      </w:r>
      <w:r>
        <w:rPr>
          <w:rFonts w:eastAsia="Calibri"/>
          <w:noProof/>
          <w:lang w:val="sr-Cyrl-CS"/>
        </w:rPr>
        <w:t xml:space="preserve"> </w:t>
      </w:r>
      <w:r w:rsidRPr="004E1AB0">
        <w:rPr>
          <w:rFonts w:eastAsia="Calibri"/>
          <w:noProof/>
          <w:lang w:val="sr-Cyrl-CS"/>
        </w:rPr>
        <w:t>прописима, стандардима, укључујући</w:t>
      </w:r>
      <w:r>
        <w:rPr>
          <w:rFonts w:eastAsia="Calibri"/>
          <w:noProof/>
          <w:lang w:val="sr-Cyrl-CS"/>
        </w:rPr>
        <w:t xml:space="preserve"> </w:t>
      </w:r>
      <w:r w:rsidRPr="004E1AB0">
        <w:rPr>
          <w:rFonts w:eastAsia="Calibri"/>
          <w:noProof/>
          <w:lang w:val="sr-Cyrl-CS"/>
        </w:rPr>
        <w:t>стандарде</w:t>
      </w:r>
      <w:r>
        <w:rPr>
          <w:rFonts w:eastAsia="Calibri"/>
          <w:noProof/>
          <w:lang w:val="sr-Cyrl-CS"/>
        </w:rPr>
        <w:t xml:space="preserve"> </w:t>
      </w:r>
      <w:r w:rsidRPr="004E1AB0">
        <w:rPr>
          <w:rFonts w:eastAsia="Calibri"/>
          <w:noProof/>
          <w:lang w:val="sr-Cyrl-CS"/>
        </w:rPr>
        <w:t>приступачности,</w:t>
      </w:r>
      <w:r>
        <w:rPr>
          <w:rFonts w:eastAsia="Calibri"/>
          <w:noProof/>
          <w:lang w:val="sr-Cyrl-CS"/>
        </w:rPr>
        <w:t xml:space="preserve"> </w:t>
      </w:r>
      <w:r w:rsidRPr="004E1AB0">
        <w:rPr>
          <w:rFonts w:eastAsia="Calibri"/>
          <w:noProof/>
          <w:lang w:val="sr-Cyrl-CS"/>
        </w:rPr>
        <w:t>техничким</w:t>
      </w:r>
      <w:r>
        <w:rPr>
          <w:rFonts w:eastAsia="Calibri"/>
          <w:noProof/>
          <w:lang w:val="sr-Cyrl-CS"/>
        </w:rPr>
        <w:t xml:space="preserve"> </w:t>
      </w:r>
      <w:r w:rsidRPr="004E1AB0">
        <w:rPr>
          <w:rFonts w:eastAsia="Calibri"/>
          <w:noProof/>
          <w:lang w:val="sr-Cyrl-CS"/>
        </w:rPr>
        <w:t>нормативима</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стандарду</w:t>
      </w:r>
      <w:r>
        <w:rPr>
          <w:rFonts w:eastAsia="Calibri"/>
          <w:noProof/>
          <w:lang w:val="sr-Cyrl-CS"/>
        </w:rPr>
        <w:t xml:space="preserve"> </w:t>
      </w:r>
      <w:r w:rsidRPr="004E1AB0">
        <w:rPr>
          <w:rFonts w:eastAsia="Calibri"/>
          <w:noProof/>
          <w:lang w:val="sr-Cyrl-CS"/>
        </w:rPr>
        <w:t>квалитета</w:t>
      </w:r>
      <w:r>
        <w:rPr>
          <w:rFonts w:eastAsia="Calibri"/>
          <w:noProof/>
          <w:lang w:val="sr-Cyrl-CS"/>
        </w:rPr>
        <w:t xml:space="preserve"> </w:t>
      </w:r>
      <w:r w:rsidRPr="004E1AB0">
        <w:rPr>
          <w:rFonts w:eastAsia="Calibri"/>
          <w:noProof/>
          <w:lang w:val="sr-Cyrl-CS"/>
        </w:rPr>
        <w:t>који</w:t>
      </w:r>
      <w:r>
        <w:rPr>
          <w:rFonts w:eastAsia="Calibri"/>
          <w:noProof/>
          <w:lang w:val="sr-Cyrl-CS"/>
        </w:rPr>
        <w:t xml:space="preserve"> </w:t>
      </w:r>
      <w:r w:rsidRPr="004E1AB0">
        <w:rPr>
          <w:rFonts w:eastAsia="Calibri"/>
          <w:noProof/>
          <w:lang w:val="sr-Cyrl-CS"/>
        </w:rPr>
        <w:t>важе</w:t>
      </w:r>
      <w:r>
        <w:rPr>
          <w:rFonts w:eastAsia="Calibri"/>
          <w:noProof/>
          <w:lang w:val="sr-Cyrl-CS"/>
        </w:rPr>
        <w:t xml:space="preserve"> </w:t>
      </w:r>
      <w:r w:rsidRPr="004E1AB0">
        <w:rPr>
          <w:rFonts w:eastAsia="Calibri"/>
          <w:noProof/>
          <w:lang w:val="sr-Cyrl-CS"/>
        </w:rPr>
        <w:t>за</w:t>
      </w:r>
      <w:r>
        <w:rPr>
          <w:rFonts w:eastAsia="Calibri"/>
          <w:noProof/>
          <w:lang w:val="sr-Cyrl-CS"/>
        </w:rPr>
        <w:t xml:space="preserve"> </w:t>
      </w:r>
      <w:r w:rsidRPr="004E1AB0">
        <w:rPr>
          <w:rFonts w:eastAsia="Calibri"/>
          <w:noProof/>
          <w:lang w:val="sr-Cyrl-CS"/>
        </w:rPr>
        <w:t>поједине</w:t>
      </w:r>
      <w:r>
        <w:rPr>
          <w:rFonts w:eastAsia="Calibri"/>
          <w:noProof/>
          <w:lang w:val="sr-Cyrl-CS"/>
        </w:rPr>
        <w:t xml:space="preserve"> </w:t>
      </w:r>
      <w:r w:rsidRPr="004E1AB0">
        <w:rPr>
          <w:rFonts w:eastAsia="Calibri"/>
          <w:noProof/>
          <w:lang w:val="sr-Cyrl-CS"/>
        </w:rPr>
        <w:t>врсте</w:t>
      </w:r>
      <w:r>
        <w:rPr>
          <w:rFonts w:eastAsia="Calibri"/>
          <w:noProof/>
          <w:lang w:val="sr-Cyrl-CS"/>
        </w:rPr>
        <w:t xml:space="preserve"> </w:t>
      </w:r>
      <w:r w:rsidRPr="004E1AB0">
        <w:rPr>
          <w:rFonts w:eastAsia="Calibri"/>
          <w:noProof/>
          <w:lang w:val="sr-Cyrl-CS"/>
        </w:rPr>
        <w:t>радова, инсталације</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опреме</w:t>
      </w:r>
      <w:r w:rsidR="002C5408">
        <w:rPr>
          <w:rFonts w:eastAsia="Calibri"/>
          <w:noProof/>
          <w:lang w:val="sr-Cyrl-CS"/>
        </w:rPr>
        <w:t>,</w:t>
      </w:r>
      <w:r w:rsidRPr="004E1AB0">
        <w:rPr>
          <w:rFonts w:eastAsia="Calibri"/>
          <w:noProof/>
          <w:lang w:val="sr-Cyrl-CS"/>
        </w:rPr>
        <w:t xml:space="preserve"> </w:t>
      </w:r>
    </w:p>
    <w:p w:rsidR="004E1AB0" w:rsidRDefault="004E1AB0" w:rsidP="004E1AB0">
      <w:pPr>
        <w:pStyle w:val="ListParagraph"/>
        <w:numPr>
          <w:ilvl w:val="0"/>
          <w:numId w:val="7"/>
        </w:numPr>
        <w:ind w:left="360"/>
        <w:jc w:val="both"/>
        <w:rPr>
          <w:rFonts w:eastAsia="Calibri"/>
          <w:noProof/>
          <w:lang w:val="sr-Cyrl-CS"/>
        </w:rPr>
      </w:pPr>
      <w:r w:rsidRPr="004E1AB0">
        <w:rPr>
          <w:rFonts w:eastAsia="Calibri"/>
          <w:noProof/>
          <w:lang w:val="sr-Cyrl-CS"/>
        </w:rPr>
        <w:t>организује</w:t>
      </w:r>
      <w:r>
        <w:rPr>
          <w:rFonts w:eastAsia="Calibri"/>
          <w:noProof/>
          <w:lang w:val="sr-Cyrl-CS"/>
        </w:rPr>
        <w:t xml:space="preserve"> </w:t>
      </w:r>
      <w:r w:rsidRPr="004E1AB0">
        <w:rPr>
          <w:rFonts w:eastAsia="Calibri"/>
          <w:noProof/>
          <w:lang w:val="sr-Cyrl-CS"/>
        </w:rPr>
        <w:t>градилиште</w:t>
      </w:r>
      <w:r>
        <w:rPr>
          <w:rFonts w:eastAsia="Calibri"/>
          <w:noProof/>
          <w:lang w:val="sr-Cyrl-CS"/>
        </w:rPr>
        <w:t xml:space="preserve"> </w:t>
      </w:r>
      <w:r w:rsidRPr="004E1AB0">
        <w:rPr>
          <w:rFonts w:eastAsia="Calibri"/>
          <w:noProof/>
          <w:lang w:val="sr-Cyrl-CS"/>
        </w:rPr>
        <w:t>на</w:t>
      </w:r>
      <w:r>
        <w:rPr>
          <w:rFonts w:eastAsia="Calibri"/>
          <w:noProof/>
          <w:lang w:val="sr-Cyrl-CS"/>
        </w:rPr>
        <w:t xml:space="preserve"> </w:t>
      </w:r>
      <w:r w:rsidRPr="004E1AB0">
        <w:rPr>
          <w:rFonts w:eastAsia="Calibri"/>
          <w:noProof/>
          <w:lang w:val="sr-Cyrl-CS"/>
        </w:rPr>
        <w:t>начин</w:t>
      </w:r>
      <w:r>
        <w:rPr>
          <w:rFonts w:eastAsia="Calibri"/>
          <w:noProof/>
          <w:lang w:val="sr-Cyrl-CS"/>
        </w:rPr>
        <w:t xml:space="preserve"> </w:t>
      </w:r>
      <w:r w:rsidRPr="004E1AB0">
        <w:rPr>
          <w:rFonts w:eastAsia="Calibri"/>
          <w:noProof/>
          <w:lang w:val="sr-Cyrl-CS"/>
        </w:rPr>
        <w:t>којим</w:t>
      </w:r>
      <w:r>
        <w:rPr>
          <w:rFonts w:eastAsia="Calibri"/>
          <w:noProof/>
          <w:lang w:val="sr-Cyrl-CS"/>
        </w:rPr>
        <w:t xml:space="preserve"> </w:t>
      </w:r>
      <w:r w:rsidRPr="004E1AB0">
        <w:rPr>
          <w:rFonts w:eastAsia="Calibri"/>
          <w:noProof/>
          <w:lang w:val="sr-Cyrl-CS"/>
        </w:rPr>
        <w:t>ће</w:t>
      </w:r>
      <w:r>
        <w:rPr>
          <w:rFonts w:eastAsia="Calibri"/>
          <w:noProof/>
          <w:lang w:val="sr-Cyrl-CS"/>
        </w:rPr>
        <w:t xml:space="preserve"> </w:t>
      </w:r>
      <w:r w:rsidRPr="004E1AB0">
        <w:rPr>
          <w:rFonts w:eastAsia="Calibri"/>
          <w:noProof/>
          <w:lang w:val="sr-Cyrl-CS"/>
        </w:rPr>
        <w:t>обезбедити</w:t>
      </w:r>
      <w:r>
        <w:rPr>
          <w:rFonts w:eastAsia="Calibri"/>
          <w:noProof/>
          <w:lang w:val="sr-Cyrl-CS"/>
        </w:rPr>
        <w:t xml:space="preserve"> </w:t>
      </w:r>
      <w:r w:rsidRPr="004E1AB0">
        <w:rPr>
          <w:rFonts w:eastAsia="Calibri"/>
          <w:noProof/>
          <w:lang w:val="sr-Cyrl-CS"/>
        </w:rPr>
        <w:t>приступ</w:t>
      </w:r>
      <w:r>
        <w:rPr>
          <w:rFonts w:eastAsia="Calibri"/>
          <w:noProof/>
          <w:lang w:val="sr-Cyrl-CS"/>
        </w:rPr>
        <w:t xml:space="preserve"> </w:t>
      </w:r>
      <w:r w:rsidRPr="004E1AB0">
        <w:rPr>
          <w:rFonts w:eastAsia="Calibri"/>
          <w:noProof/>
          <w:lang w:val="sr-Cyrl-CS"/>
        </w:rPr>
        <w:t>локацији, обезбеђење</w:t>
      </w:r>
      <w:r>
        <w:rPr>
          <w:rFonts w:eastAsia="Calibri"/>
          <w:noProof/>
          <w:lang w:val="sr-Cyrl-CS"/>
        </w:rPr>
        <w:t xml:space="preserve"> </w:t>
      </w:r>
      <w:r w:rsidRPr="004E1AB0">
        <w:rPr>
          <w:rFonts w:eastAsia="Calibri"/>
          <w:noProof/>
          <w:lang w:val="sr-Cyrl-CS"/>
        </w:rPr>
        <w:t>несметаног</w:t>
      </w:r>
      <w:r>
        <w:rPr>
          <w:rFonts w:eastAsia="Calibri"/>
          <w:noProof/>
          <w:lang w:val="sr-Cyrl-CS"/>
        </w:rPr>
        <w:t xml:space="preserve"> </w:t>
      </w:r>
      <w:r w:rsidRPr="004E1AB0">
        <w:rPr>
          <w:rFonts w:eastAsia="Calibri"/>
          <w:noProof/>
          <w:lang w:val="sr-Cyrl-CS"/>
        </w:rPr>
        <w:t>одвијања</w:t>
      </w:r>
      <w:r>
        <w:rPr>
          <w:rFonts w:eastAsia="Calibri"/>
          <w:noProof/>
          <w:lang w:val="sr-Cyrl-CS"/>
        </w:rPr>
        <w:t xml:space="preserve"> </w:t>
      </w:r>
      <w:r w:rsidRPr="004E1AB0">
        <w:rPr>
          <w:rFonts w:eastAsia="Calibri"/>
          <w:noProof/>
          <w:lang w:val="sr-Cyrl-CS"/>
        </w:rPr>
        <w:t>саобраћаја, заштиту</w:t>
      </w:r>
      <w:r>
        <w:rPr>
          <w:rFonts w:eastAsia="Calibri"/>
          <w:noProof/>
          <w:lang w:val="sr-Cyrl-CS"/>
        </w:rPr>
        <w:t xml:space="preserve"> </w:t>
      </w:r>
      <w:r w:rsidRPr="004E1AB0">
        <w:rPr>
          <w:rFonts w:eastAsia="Calibri"/>
          <w:noProof/>
          <w:lang w:val="sr-Cyrl-CS"/>
        </w:rPr>
        <w:t>околине</w:t>
      </w:r>
      <w:r>
        <w:rPr>
          <w:rFonts w:eastAsia="Calibri"/>
          <w:noProof/>
          <w:lang w:val="sr-Cyrl-CS"/>
        </w:rPr>
        <w:t xml:space="preserve"> </w:t>
      </w:r>
      <w:r w:rsidRPr="004E1AB0">
        <w:rPr>
          <w:rFonts w:eastAsia="Calibri"/>
          <w:noProof/>
          <w:lang w:val="sr-Cyrl-CS"/>
        </w:rPr>
        <w:t>за</w:t>
      </w:r>
      <w:r>
        <w:rPr>
          <w:rFonts w:eastAsia="Calibri"/>
          <w:noProof/>
          <w:lang w:val="sr-Cyrl-CS"/>
        </w:rPr>
        <w:t xml:space="preserve"> </w:t>
      </w:r>
      <w:r w:rsidRPr="004E1AB0">
        <w:rPr>
          <w:rFonts w:eastAsia="Calibri"/>
          <w:noProof/>
          <w:lang w:val="sr-Cyrl-CS"/>
        </w:rPr>
        <w:t>време</w:t>
      </w:r>
      <w:r>
        <w:rPr>
          <w:rFonts w:eastAsia="Calibri"/>
          <w:noProof/>
          <w:lang w:val="sr-Cyrl-CS"/>
        </w:rPr>
        <w:t xml:space="preserve"> </w:t>
      </w:r>
      <w:r w:rsidRPr="004E1AB0">
        <w:rPr>
          <w:rFonts w:eastAsia="Calibri"/>
          <w:noProof/>
          <w:lang w:val="sr-Cyrl-CS"/>
        </w:rPr>
        <w:t>трајања</w:t>
      </w:r>
      <w:r>
        <w:rPr>
          <w:rFonts w:eastAsia="Calibri"/>
          <w:noProof/>
          <w:lang w:val="sr-Cyrl-CS"/>
        </w:rPr>
        <w:t xml:space="preserve"> </w:t>
      </w:r>
      <w:r w:rsidRPr="004E1AB0">
        <w:rPr>
          <w:rFonts w:eastAsia="Calibri"/>
          <w:noProof/>
          <w:lang w:val="sr-Cyrl-CS"/>
        </w:rPr>
        <w:t>грађења</w:t>
      </w:r>
      <w:r w:rsidR="002C5408">
        <w:rPr>
          <w:rFonts w:eastAsia="Calibri"/>
          <w:noProof/>
          <w:lang w:val="sr-Cyrl-CS"/>
        </w:rPr>
        <w:t>,</w:t>
      </w:r>
      <w:r w:rsidRPr="004E1AB0">
        <w:rPr>
          <w:rFonts w:eastAsia="Calibri"/>
          <w:noProof/>
          <w:lang w:val="sr-Cyrl-CS"/>
        </w:rPr>
        <w:t xml:space="preserve"> </w:t>
      </w:r>
    </w:p>
    <w:p w:rsidR="004E1AB0" w:rsidRPr="004E1AB0" w:rsidRDefault="004E1AB0" w:rsidP="004E1AB0">
      <w:pPr>
        <w:pStyle w:val="ListParagraph"/>
        <w:numPr>
          <w:ilvl w:val="0"/>
          <w:numId w:val="7"/>
        </w:numPr>
        <w:ind w:left="360"/>
        <w:jc w:val="both"/>
        <w:rPr>
          <w:rFonts w:eastAsia="Calibri"/>
          <w:noProof/>
          <w:lang w:val="sr-Cyrl-CS"/>
        </w:rPr>
      </w:pPr>
      <w:r w:rsidRPr="004E1AB0">
        <w:rPr>
          <w:rFonts w:eastAsia="Calibri"/>
          <w:noProof/>
          <w:lang w:val="sr-Cyrl-CS"/>
        </w:rPr>
        <w:t xml:space="preserve">да обезбеди безбедност свих лица на градилишту, као и одговарајуће чување и обезбеђење градилишта, као и складишта материјала и слично, тако да се Наручилац </w:t>
      </w:r>
      <w:r>
        <w:rPr>
          <w:rFonts w:eastAsia="Calibri"/>
          <w:noProof/>
          <w:lang w:val="sr-Cyrl-CS"/>
        </w:rPr>
        <w:t>ослобађа</w:t>
      </w:r>
      <w:r w:rsidRPr="004E1AB0">
        <w:rPr>
          <w:rFonts w:eastAsia="Calibri"/>
          <w:noProof/>
          <w:lang w:val="sr-Cyrl-CS"/>
        </w:rPr>
        <w:t xml:space="preserve"> свих одговорности према државним органима и трећим лицима, што се тиче безбедности, прописа о заштити животне средине и радно-правних прописа за време укупног трајања извођења радо</w:t>
      </w:r>
      <w:r w:rsidR="002C5408">
        <w:rPr>
          <w:rFonts w:eastAsia="Calibri"/>
          <w:noProof/>
          <w:lang w:val="sr-Cyrl-CS"/>
        </w:rPr>
        <w:t>ва до предаје радова Наручиоцу,</w:t>
      </w:r>
      <w:r w:rsidRPr="004E1AB0">
        <w:rPr>
          <w:rFonts w:eastAsia="Calibri"/>
          <w:noProof/>
          <w:lang w:val="sr-Cyrl-CS"/>
        </w:rPr>
        <w:t xml:space="preserve">           </w:t>
      </w:r>
    </w:p>
    <w:p w:rsidR="004E1AB0" w:rsidRPr="004E1AB0" w:rsidRDefault="004E1AB0" w:rsidP="004E1AB0">
      <w:pPr>
        <w:pStyle w:val="ListParagraph"/>
        <w:numPr>
          <w:ilvl w:val="0"/>
          <w:numId w:val="7"/>
        </w:numPr>
        <w:ind w:left="360"/>
        <w:jc w:val="both"/>
        <w:rPr>
          <w:rFonts w:eastAsia="Calibri"/>
          <w:noProof/>
          <w:lang w:val="sr-Cyrl-CS"/>
        </w:rPr>
      </w:pPr>
      <w:r w:rsidRPr="004E1AB0">
        <w:rPr>
          <w:rFonts w:eastAsia="Calibri"/>
          <w:noProof/>
          <w:lang w:val="sr-Cyrl-CS"/>
        </w:rPr>
        <w:t>обезбеђује</w:t>
      </w:r>
      <w:r>
        <w:rPr>
          <w:rFonts w:eastAsia="Calibri"/>
          <w:noProof/>
          <w:lang w:val="sr-Cyrl-CS"/>
        </w:rPr>
        <w:t xml:space="preserve"> </w:t>
      </w:r>
      <w:r w:rsidRPr="004E1AB0">
        <w:rPr>
          <w:rFonts w:eastAsia="Calibri"/>
          <w:noProof/>
          <w:lang w:val="sr-Cyrl-CS"/>
        </w:rPr>
        <w:t>сигурност</w:t>
      </w:r>
      <w:r>
        <w:rPr>
          <w:rFonts w:eastAsia="Calibri"/>
          <w:noProof/>
          <w:lang w:val="sr-Cyrl-CS"/>
        </w:rPr>
        <w:t xml:space="preserve"> </w:t>
      </w:r>
      <w:r w:rsidRPr="004E1AB0">
        <w:rPr>
          <w:rFonts w:eastAsia="Calibri"/>
          <w:noProof/>
          <w:lang w:val="sr-Cyrl-CS"/>
        </w:rPr>
        <w:t>објекта, лица</w:t>
      </w:r>
      <w:r>
        <w:rPr>
          <w:rFonts w:eastAsia="Calibri"/>
          <w:noProof/>
          <w:lang w:val="sr-Cyrl-CS"/>
        </w:rPr>
        <w:t xml:space="preserve"> </w:t>
      </w:r>
      <w:r w:rsidRPr="004E1AB0">
        <w:rPr>
          <w:rFonts w:eastAsia="Calibri"/>
          <w:noProof/>
          <w:lang w:val="sr-Cyrl-CS"/>
        </w:rPr>
        <w:t>која</w:t>
      </w:r>
      <w:r>
        <w:rPr>
          <w:rFonts w:eastAsia="Calibri"/>
          <w:noProof/>
          <w:lang w:val="sr-Cyrl-CS"/>
        </w:rPr>
        <w:t xml:space="preserve"> </w:t>
      </w:r>
      <w:r w:rsidRPr="004E1AB0">
        <w:rPr>
          <w:rFonts w:eastAsia="Calibri"/>
          <w:noProof/>
          <w:lang w:val="sr-Cyrl-CS"/>
        </w:rPr>
        <w:t>се</w:t>
      </w:r>
      <w:r>
        <w:rPr>
          <w:rFonts w:eastAsia="Calibri"/>
          <w:noProof/>
          <w:lang w:val="sr-Cyrl-CS"/>
        </w:rPr>
        <w:t xml:space="preserve"> </w:t>
      </w:r>
      <w:r w:rsidRPr="004E1AB0">
        <w:rPr>
          <w:rFonts w:eastAsia="Calibri"/>
          <w:noProof/>
          <w:lang w:val="sr-Cyrl-CS"/>
        </w:rPr>
        <w:t>налазе</w:t>
      </w:r>
      <w:r>
        <w:rPr>
          <w:rFonts w:eastAsia="Calibri"/>
          <w:noProof/>
          <w:lang w:val="sr-Cyrl-CS"/>
        </w:rPr>
        <w:t xml:space="preserve"> </w:t>
      </w:r>
      <w:r w:rsidRPr="004E1AB0">
        <w:rPr>
          <w:rFonts w:eastAsia="Calibri"/>
          <w:noProof/>
          <w:lang w:val="sr-Cyrl-CS"/>
        </w:rPr>
        <w:t>на</w:t>
      </w:r>
      <w:r>
        <w:rPr>
          <w:rFonts w:eastAsia="Calibri"/>
          <w:noProof/>
          <w:lang w:val="sr-Cyrl-CS"/>
        </w:rPr>
        <w:t xml:space="preserve"> </w:t>
      </w:r>
      <w:r w:rsidRPr="004E1AB0">
        <w:rPr>
          <w:rFonts w:eastAsia="Calibri"/>
          <w:noProof/>
          <w:lang w:val="sr-Cyrl-CS"/>
        </w:rPr>
        <w:t>градилишту</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околине (суседних</w:t>
      </w:r>
      <w:r>
        <w:rPr>
          <w:rFonts w:eastAsia="Calibri"/>
          <w:noProof/>
          <w:lang w:val="sr-Cyrl-CS"/>
        </w:rPr>
        <w:t xml:space="preserve"> </w:t>
      </w:r>
      <w:r w:rsidRPr="004E1AB0">
        <w:rPr>
          <w:rFonts w:eastAsia="Calibri"/>
          <w:noProof/>
          <w:lang w:val="sr-Cyrl-CS"/>
        </w:rPr>
        <w:t>објеката</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саобраћајница</w:t>
      </w:r>
      <w:r w:rsidR="002C5408">
        <w:rPr>
          <w:rFonts w:eastAsia="Calibri"/>
          <w:noProof/>
          <w:lang w:val="sr-Cyrl-CS"/>
        </w:rPr>
        <w:t>),</w:t>
      </w:r>
      <w:r w:rsidRPr="004E1AB0">
        <w:rPr>
          <w:rFonts w:eastAsia="Calibri"/>
          <w:noProof/>
          <w:lang w:val="sr-Cyrl-CS"/>
        </w:rPr>
        <w:t xml:space="preserve"> </w:t>
      </w:r>
    </w:p>
    <w:p w:rsidR="004E1AB0" w:rsidRPr="004E1AB0" w:rsidRDefault="004E1AB0" w:rsidP="004E1AB0">
      <w:pPr>
        <w:pStyle w:val="ListParagraph"/>
        <w:numPr>
          <w:ilvl w:val="0"/>
          <w:numId w:val="7"/>
        </w:numPr>
        <w:ind w:left="360"/>
        <w:jc w:val="both"/>
        <w:rPr>
          <w:rFonts w:eastAsia="Calibri"/>
          <w:noProof/>
          <w:lang w:val="sr-Cyrl-CS"/>
        </w:rPr>
      </w:pPr>
      <w:r w:rsidRPr="004E1AB0">
        <w:rPr>
          <w:rFonts w:eastAsia="Calibri"/>
          <w:noProof/>
          <w:lang w:val="sr-Cyrl-CS"/>
        </w:rPr>
        <w:t>обезбеђује</w:t>
      </w:r>
      <w:r>
        <w:rPr>
          <w:rFonts w:eastAsia="Calibri"/>
          <w:noProof/>
          <w:lang w:val="sr-Cyrl-CS"/>
        </w:rPr>
        <w:t xml:space="preserve"> </w:t>
      </w:r>
      <w:r w:rsidRPr="004E1AB0">
        <w:rPr>
          <w:rFonts w:eastAsia="Calibri"/>
          <w:noProof/>
          <w:lang w:val="sr-Cyrl-CS"/>
        </w:rPr>
        <w:t>доказ</w:t>
      </w:r>
      <w:r>
        <w:rPr>
          <w:rFonts w:eastAsia="Calibri"/>
          <w:noProof/>
          <w:lang w:val="sr-Cyrl-CS"/>
        </w:rPr>
        <w:t xml:space="preserve"> </w:t>
      </w:r>
      <w:r w:rsidRPr="004E1AB0">
        <w:rPr>
          <w:rFonts w:eastAsia="Calibri"/>
          <w:noProof/>
          <w:lang w:val="sr-Cyrl-CS"/>
        </w:rPr>
        <w:t>о</w:t>
      </w:r>
      <w:r>
        <w:rPr>
          <w:rFonts w:eastAsia="Calibri"/>
          <w:noProof/>
          <w:lang w:val="sr-Cyrl-CS"/>
        </w:rPr>
        <w:t xml:space="preserve"> </w:t>
      </w:r>
      <w:r w:rsidRPr="004E1AB0">
        <w:rPr>
          <w:rFonts w:eastAsia="Calibri"/>
          <w:noProof/>
          <w:lang w:val="sr-Cyrl-CS"/>
        </w:rPr>
        <w:t>квалитету</w:t>
      </w:r>
      <w:r>
        <w:rPr>
          <w:rFonts w:eastAsia="Calibri"/>
          <w:noProof/>
          <w:lang w:val="sr-Cyrl-CS"/>
        </w:rPr>
        <w:t xml:space="preserve"> изведених </w:t>
      </w:r>
      <w:r w:rsidRPr="004E1AB0">
        <w:rPr>
          <w:rFonts w:eastAsia="Calibri"/>
          <w:noProof/>
          <w:lang w:val="sr-Cyrl-CS"/>
        </w:rPr>
        <w:t>радова, односно</w:t>
      </w:r>
      <w:r>
        <w:rPr>
          <w:rFonts w:eastAsia="Calibri"/>
          <w:noProof/>
          <w:lang w:val="sr-Cyrl-CS"/>
        </w:rPr>
        <w:t xml:space="preserve"> </w:t>
      </w:r>
      <w:r w:rsidRPr="004E1AB0">
        <w:rPr>
          <w:rFonts w:eastAsia="Calibri"/>
          <w:noProof/>
          <w:lang w:val="sr-Cyrl-CS"/>
        </w:rPr>
        <w:t>уграђеног</w:t>
      </w:r>
      <w:r>
        <w:rPr>
          <w:rFonts w:eastAsia="Calibri"/>
          <w:noProof/>
          <w:lang w:val="sr-Cyrl-CS"/>
        </w:rPr>
        <w:t xml:space="preserve"> </w:t>
      </w:r>
      <w:r w:rsidRPr="004E1AB0">
        <w:rPr>
          <w:rFonts w:eastAsia="Calibri"/>
          <w:noProof/>
          <w:lang w:val="sr-Cyrl-CS"/>
        </w:rPr>
        <w:t>материјала, инсталације</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опреме</w:t>
      </w:r>
      <w:r w:rsidR="002C5408">
        <w:rPr>
          <w:rFonts w:eastAsia="Calibri"/>
          <w:noProof/>
          <w:lang w:val="sr-Cyrl-CS"/>
        </w:rPr>
        <w:t>,</w:t>
      </w:r>
      <w:r w:rsidRPr="004E1AB0">
        <w:rPr>
          <w:rFonts w:eastAsia="Calibri"/>
          <w:noProof/>
          <w:lang w:val="sr-Cyrl-CS"/>
        </w:rPr>
        <w:t xml:space="preserve"> </w:t>
      </w:r>
    </w:p>
    <w:p w:rsidR="004E1AB0" w:rsidRPr="004E1AB0" w:rsidRDefault="004E1AB0" w:rsidP="004E1AB0">
      <w:pPr>
        <w:pStyle w:val="ListParagraph"/>
        <w:numPr>
          <w:ilvl w:val="0"/>
          <w:numId w:val="7"/>
        </w:numPr>
        <w:ind w:left="360"/>
        <w:rPr>
          <w:rFonts w:eastAsia="Calibri"/>
          <w:noProof/>
          <w:lang w:val="sr-Cyrl-CS"/>
        </w:rPr>
      </w:pPr>
      <w:r w:rsidRPr="004E1AB0">
        <w:rPr>
          <w:rFonts w:eastAsia="Calibri"/>
          <w:noProof/>
          <w:lang w:val="sr-Cyrl-CS"/>
        </w:rPr>
        <w:t>води</w:t>
      </w:r>
      <w:r>
        <w:rPr>
          <w:rFonts w:eastAsia="Calibri"/>
          <w:noProof/>
          <w:lang w:val="sr-Cyrl-CS"/>
        </w:rPr>
        <w:t xml:space="preserve"> </w:t>
      </w:r>
      <w:r w:rsidRPr="004E1AB0">
        <w:rPr>
          <w:rFonts w:eastAsia="Calibri"/>
          <w:noProof/>
          <w:lang w:val="sr-Cyrl-CS"/>
        </w:rPr>
        <w:t>грађевински</w:t>
      </w:r>
      <w:r>
        <w:rPr>
          <w:rFonts w:eastAsia="Calibri"/>
          <w:noProof/>
          <w:lang w:val="sr-Cyrl-CS"/>
        </w:rPr>
        <w:t xml:space="preserve"> </w:t>
      </w:r>
      <w:r w:rsidRPr="004E1AB0">
        <w:rPr>
          <w:rFonts w:eastAsia="Calibri"/>
          <w:noProof/>
          <w:lang w:val="sr-Cyrl-CS"/>
        </w:rPr>
        <w:t>дневник и</w:t>
      </w:r>
      <w:r>
        <w:rPr>
          <w:rFonts w:eastAsia="Calibri"/>
          <w:noProof/>
          <w:lang w:val="sr-Cyrl-CS"/>
        </w:rPr>
        <w:t xml:space="preserve"> </w:t>
      </w:r>
      <w:r w:rsidRPr="004E1AB0">
        <w:rPr>
          <w:rFonts w:eastAsia="Calibri"/>
          <w:noProof/>
          <w:lang w:val="sr-Cyrl-CS"/>
        </w:rPr>
        <w:t>грађевинску</w:t>
      </w:r>
      <w:r>
        <w:rPr>
          <w:rFonts w:eastAsia="Calibri"/>
          <w:noProof/>
          <w:lang w:val="sr-Cyrl-CS"/>
        </w:rPr>
        <w:t xml:space="preserve"> </w:t>
      </w:r>
      <w:r w:rsidRPr="004E1AB0">
        <w:rPr>
          <w:rFonts w:eastAsia="Calibri"/>
          <w:noProof/>
          <w:lang w:val="sr-Cyrl-CS"/>
        </w:rPr>
        <w:t>књигу</w:t>
      </w:r>
      <w:r w:rsidR="002C5408">
        <w:rPr>
          <w:rFonts w:eastAsia="Calibri"/>
          <w:noProof/>
          <w:lang w:val="sr-Cyrl-CS"/>
        </w:rPr>
        <w:t>,</w:t>
      </w:r>
      <w:r w:rsidRPr="004E1AB0">
        <w:rPr>
          <w:rFonts w:eastAsia="Calibri"/>
          <w:noProof/>
          <w:lang w:val="sr-Cyrl-CS"/>
        </w:rPr>
        <w:t xml:space="preserve"> </w:t>
      </w:r>
    </w:p>
    <w:p w:rsidR="004E1AB0" w:rsidRPr="004E1AB0" w:rsidRDefault="004E1AB0" w:rsidP="004E1AB0">
      <w:pPr>
        <w:pStyle w:val="ListParagraph"/>
        <w:numPr>
          <w:ilvl w:val="0"/>
          <w:numId w:val="7"/>
        </w:numPr>
        <w:ind w:left="360"/>
        <w:rPr>
          <w:rFonts w:eastAsia="Calibri"/>
          <w:noProof/>
          <w:lang w:val="sr-Cyrl-CS"/>
        </w:rPr>
      </w:pPr>
      <w:r w:rsidRPr="004E1AB0">
        <w:rPr>
          <w:rFonts w:eastAsia="Calibri"/>
          <w:noProof/>
          <w:lang w:val="sr-Cyrl-CS"/>
        </w:rPr>
        <w:t>обезбеђује</w:t>
      </w:r>
      <w:r>
        <w:rPr>
          <w:rFonts w:eastAsia="Calibri"/>
          <w:noProof/>
          <w:lang w:val="sr-Cyrl-CS"/>
        </w:rPr>
        <w:t xml:space="preserve"> </w:t>
      </w:r>
      <w:r w:rsidRPr="004E1AB0">
        <w:rPr>
          <w:rFonts w:eastAsia="Calibri"/>
          <w:noProof/>
          <w:lang w:val="sr-Cyrl-CS"/>
        </w:rPr>
        <w:t>објекте</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околину</w:t>
      </w:r>
      <w:r>
        <w:rPr>
          <w:rFonts w:eastAsia="Calibri"/>
          <w:noProof/>
          <w:lang w:val="sr-Cyrl-CS"/>
        </w:rPr>
        <w:t xml:space="preserve"> </w:t>
      </w:r>
      <w:r w:rsidRPr="004E1AB0">
        <w:rPr>
          <w:rFonts w:eastAsia="Calibri"/>
          <w:noProof/>
          <w:lang w:val="sr-Cyrl-CS"/>
        </w:rPr>
        <w:t>у</w:t>
      </w:r>
      <w:r>
        <w:rPr>
          <w:rFonts w:eastAsia="Calibri"/>
          <w:noProof/>
          <w:lang w:val="sr-Cyrl-CS"/>
        </w:rPr>
        <w:t xml:space="preserve"> </w:t>
      </w:r>
      <w:r w:rsidRPr="004E1AB0">
        <w:rPr>
          <w:rFonts w:eastAsia="Calibri"/>
          <w:noProof/>
          <w:lang w:val="sr-Cyrl-CS"/>
        </w:rPr>
        <w:t>случају</w:t>
      </w:r>
      <w:r>
        <w:rPr>
          <w:rFonts w:eastAsia="Calibri"/>
          <w:noProof/>
          <w:lang w:val="sr-Cyrl-CS"/>
        </w:rPr>
        <w:t xml:space="preserve"> </w:t>
      </w:r>
      <w:r w:rsidRPr="004E1AB0">
        <w:rPr>
          <w:rFonts w:eastAsia="Calibri"/>
          <w:noProof/>
          <w:lang w:val="sr-Cyrl-CS"/>
        </w:rPr>
        <w:t>прекида</w:t>
      </w:r>
      <w:r>
        <w:rPr>
          <w:rFonts w:eastAsia="Calibri"/>
          <w:noProof/>
          <w:lang w:val="sr-Cyrl-CS"/>
        </w:rPr>
        <w:t xml:space="preserve"> </w:t>
      </w:r>
      <w:r w:rsidRPr="004E1AB0">
        <w:rPr>
          <w:rFonts w:eastAsia="Calibri"/>
          <w:noProof/>
          <w:lang w:val="sr-Cyrl-CS"/>
        </w:rPr>
        <w:t>радова</w:t>
      </w:r>
      <w:r w:rsidR="002C5408">
        <w:rPr>
          <w:rFonts w:eastAsia="Calibri"/>
          <w:noProof/>
          <w:lang w:val="sr-Cyrl-CS"/>
        </w:rPr>
        <w:t>,</w:t>
      </w:r>
    </w:p>
    <w:p w:rsidR="004E1AB0" w:rsidRPr="004E1AB0" w:rsidRDefault="004E1AB0" w:rsidP="004E1AB0">
      <w:pPr>
        <w:pStyle w:val="ListParagraph"/>
        <w:numPr>
          <w:ilvl w:val="0"/>
          <w:numId w:val="7"/>
        </w:numPr>
        <w:ind w:left="360"/>
        <w:jc w:val="both"/>
        <w:rPr>
          <w:rFonts w:eastAsia="Calibri"/>
          <w:noProof/>
          <w:lang w:val="sr-Cyrl-CS"/>
        </w:rPr>
      </w:pPr>
      <w:r w:rsidRPr="004E1AB0">
        <w:rPr>
          <w:rFonts w:eastAsia="Calibri"/>
          <w:noProof/>
          <w:lang w:val="sr-Cyrl-CS"/>
        </w:rPr>
        <w:t xml:space="preserve">у року од </w:t>
      </w:r>
      <w:r>
        <w:rPr>
          <w:rFonts w:eastAsia="Calibri"/>
          <w:noProof/>
          <w:lang w:val="sr-Cyrl-CS"/>
        </w:rPr>
        <w:t>осам</w:t>
      </w:r>
      <w:r w:rsidRPr="004E1AB0">
        <w:rPr>
          <w:rFonts w:eastAsia="Calibri"/>
          <w:noProof/>
          <w:lang w:val="sr-Cyrl-CS"/>
        </w:rPr>
        <w:t xml:space="preserve"> календарских дана од дана почетка радова осигура радове, материјал и опрему од уобичајених ризика до њихове пуне вредности и достави Наручиоцу полису осигурања, оригинал или оверену копију, са важношћу</w:t>
      </w:r>
      <w:r w:rsidR="002C5408">
        <w:rPr>
          <w:rFonts w:eastAsia="Calibri"/>
          <w:noProof/>
          <w:lang w:val="sr-Cyrl-CS"/>
        </w:rPr>
        <w:t xml:space="preserve"> за цео период извођења радова,</w:t>
      </w:r>
    </w:p>
    <w:p w:rsidR="004E1AB0" w:rsidRPr="004E1AB0" w:rsidRDefault="004E1AB0" w:rsidP="004E1AB0">
      <w:pPr>
        <w:pStyle w:val="ListParagraph"/>
        <w:numPr>
          <w:ilvl w:val="0"/>
          <w:numId w:val="7"/>
        </w:numPr>
        <w:ind w:left="360"/>
        <w:jc w:val="both"/>
        <w:rPr>
          <w:rFonts w:eastAsia="Calibri"/>
          <w:noProof/>
          <w:lang w:val="sr-Cyrl-CS"/>
        </w:rPr>
      </w:pPr>
      <w:r w:rsidRPr="004E1AB0">
        <w:rPr>
          <w:rFonts w:eastAsia="Calibri"/>
          <w:noProof/>
          <w:lang w:val="sr-Cyrl-CS"/>
        </w:rPr>
        <w:t xml:space="preserve">да у року од </w:t>
      </w:r>
      <w:r>
        <w:rPr>
          <w:rFonts w:eastAsia="Calibri"/>
          <w:noProof/>
          <w:lang w:val="sr-Cyrl-CS"/>
        </w:rPr>
        <w:t>осам</w:t>
      </w:r>
      <w:r w:rsidRPr="004E1AB0">
        <w:rPr>
          <w:rFonts w:eastAsia="Calibri"/>
          <w:noProof/>
          <w:lang w:val="sr-Cyrl-CS"/>
        </w:rPr>
        <w:t xml:space="preserve"> календарских дана од дана пријаве градилишта достави Наручиоцу полису осигурања од одговорности према трећим лицима и стварима, оригинал или оверену копију са важношћу за цео период грађења објекта, у свему према важећим законским прописима</w:t>
      </w:r>
      <w:r w:rsidR="002C5408">
        <w:rPr>
          <w:rFonts w:eastAsia="Calibri"/>
          <w:noProof/>
          <w:lang w:val="sr-Cyrl-CS"/>
        </w:rPr>
        <w:t>,</w:t>
      </w:r>
    </w:p>
    <w:p w:rsidR="004E1AB0" w:rsidRPr="004E1AB0" w:rsidRDefault="004E1AB0" w:rsidP="004E1AB0">
      <w:pPr>
        <w:pStyle w:val="ListParagraph"/>
        <w:numPr>
          <w:ilvl w:val="0"/>
          <w:numId w:val="7"/>
        </w:numPr>
        <w:ind w:left="360"/>
        <w:jc w:val="both"/>
        <w:rPr>
          <w:rFonts w:eastAsia="Calibri"/>
          <w:noProof/>
          <w:lang w:val="sr-Cyrl-CS"/>
        </w:rPr>
      </w:pPr>
      <w:r w:rsidRPr="004E1AB0">
        <w:rPr>
          <w:rFonts w:eastAsia="Calibri"/>
          <w:noProof/>
        </w:rPr>
        <w:t xml:space="preserve">по завршетку </w:t>
      </w:r>
      <w:r>
        <w:rPr>
          <w:rFonts w:eastAsia="Calibri"/>
          <w:noProof/>
        </w:rPr>
        <w:t xml:space="preserve">извођења </w:t>
      </w:r>
      <w:r w:rsidRPr="004E1AB0">
        <w:rPr>
          <w:rFonts w:eastAsia="Calibri"/>
          <w:noProof/>
        </w:rPr>
        <w:t>радова повуче са градилишта раднике, уклони опрему, средства за рад и привремене објекте које је користио у току рада и очисти градилиштеи објекат</w:t>
      </w:r>
      <w:r>
        <w:rPr>
          <w:rFonts w:eastAsia="Calibri"/>
          <w:noProof/>
        </w:rPr>
        <w:t xml:space="preserve">, </w:t>
      </w:r>
      <w:r w:rsidRPr="004E1AB0">
        <w:rPr>
          <w:rFonts w:eastAsia="Calibri"/>
          <w:noProof/>
        </w:rPr>
        <w:t>и</w:t>
      </w:r>
    </w:p>
    <w:p w:rsidR="004E1AB0" w:rsidRPr="004E1AB0" w:rsidRDefault="004E1AB0" w:rsidP="004E1AB0">
      <w:pPr>
        <w:pStyle w:val="ListParagraph"/>
        <w:numPr>
          <w:ilvl w:val="0"/>
          <w:numId w:val="7"/>
        </w:numPr>
        <w:ind w:left="360"/>
        <w:rPr>
          <w:rFonts w:eastAsia="Calibri"/>
          <w:noProof/>
          <w:lang w:val="sr-Cyrl-CS"/>
        </w:rPr>
      </w:pPr>
      <w:r w:rsidRPr="004E1AB0">
        <w:rPr>
          <w:rFonts w:eastAsia="Calibri"/>
          <w:noProof/>
          <w:lang w:val="sr-Cyrl-CS"/>
        </w:rPr>
        <w:t>изврши</w:t>
      </w:r>
      <w:r>
        <w:rPr>
          <w:rFonts w:eastAsia="Calibri"/>
          <w:noProof/>
          <w:lang w:val="sr-Cyrl-CS"/>
        </w:rPr>
        <w:t xml:space="preserve"> </w:t>
      </w:r>
      <w:r w:rsidRPr="004E1AB0">
        <w:rPr>
          <w:rFonts w:eastAsia="Calibri"/>
          <w:noProof/>
          <w:lang w:val="sr-Cyrl-CS"/>
        </w:rPr>
        <w:t>све</w:t>
      </w:r>
      <w:r>
        <w:rPr>
          <w:rFonts w:eastAsia="Calibri"/>
          <w:noProof/>
          <w:lang w:val="sr-Cyrl-CS"/>
        </w:rPr>
        <w:t xml:space="preserve"> </w:t>
      </w:r>
      <w:r w:rsidRPr="004E1AB0">
        <w:rPr>
          <w:rFonts w:eastAsia="Calibri"/>
          <w:noProof/>
          <w:lang w:val="sr-Cyrl-CS"/>
        </w:rPr>
        <w:t>друге</w:t>
      </w:r>
      <w:r>
        <w:rPr>
          <w:rFonts w:eastAsia="Calibri"/>
          <w:noProof/>
          <w:lang w:val="sr-Cyrl-CS"/>
        </w:rPr>
        <w:t xml:space="preserve"> </w:t>
      </w:r>
      <w:r w:rsidRPr="004E1AB0">
        <w:rPr>
          <w:rFonts w:eastAsia="Calibri"/>
          <w:noProof/>
          <w:lang w:val="sr-Cyrl-CS"/>
        </w:rPr>
        <w:t>обавезе</w:t>
      </w:r>
      <w:r>
        <w:rPr>
          <w:rFonts w:eastAsia="Calibri"/>
          <w:noProof/>
          <w:lang w:val="sr-Cyrl-CS"/>
        </w:rPr>
        <w:t xml:space="preserve"> </w:t>
      </w:r>
      <w:r w:rsidRPr="004E1AB0">
        <w:rPr>
          <w:rFonts w:eastAsia="Calibri"/>
          <w:noProof/>
          <w:lang w:val="sr-Cyrl-CS"/>
        </w:rPr>
        <w:t>наведене</w:t>
      </w:r>
      <w:r>
        <w:rPr>
          <w:rFonts w:eastAsia="Calibri"/>
          <w:noProof/>
          <w:lang w:val="sr-Cyrl-CS"/>
        </w:rPr>
        <w:t xml:space="preserve"> </w:t>
      </w:r>
      <w:r w:rsidRPr="004E1AB0">
        <w:rPr>
          <w:rFonts w:eastAsia="Calibri"/>
          <w:noProof/>
          <w:lang w:val="sr-Cyrl-CS"/>
        </w:rPr>
        <w:t>у</w:t>
      </w:r>
      <w:r>
        <w:rPr>
          <w:rFonts w:eastAsia="Calibri"/>
          <w:noProof/>
          <w:lang w:val="sr-Cyrl-CS"/>
        </w:rPr>
        <w:t xml:space="preserve"> </w:t>
      </w:r>
      <w:r w:rsidRPr="004E1AB0">
        <w:rPr>
          <w:rFonts w:eastAsia="Calibri"/>
          <w:noProof/>
          <w:lang w:val="sr-Cyrl-CS"/>
        </w:rPr>
        <w:t>спецификацији</w:t>
      </w:r>
      <w:r>
        <w:rPr>
          <w:rFonts w:eastAsia="Calibri"/>
          <w:noProof/>
          <w:lang w:val="sr-Cyrl-CS"/>
        </w:rPr>
        <w:t xml:space="preserve"> Н</w:t>
      </w:r>
      <w:r w:rsidRPr="004E1AB0">
        <w:rPr>
          <w:rFonts w:eastAsia="Calibri"/>
          <w:noProof/>
          <w:lang w:val="sr-Cyrl-CS"/>
        </w:rPr>
        <w:t xml:space="preserve">аручиоца.    </w:t>
      </w:r>
    </w:p>
    <w:p w:rsidR="004E1AB0" w:rsidRPr="004E1AB0" w:rsidRDefault="004E1AB0" w:rsidP="004E1AB0">
      <w:pPr>
        <w:pStyle w:val="ListParagraph"/>
        <w:ind w:left="1004"/>
        <w:rPr>
          <w:rFonts w:eastAsia="Calibri"/>
          <w:noProof/>
          <w:lang w:val="sr-Cyrl-CS"/>
        </w:rPr>
      </w:pPr>
    </w:p>
    <w:p w:rsidR="004E1AB0" w:rsidRPr="004E1AB0" w:rsidRDefault="004E1AB0" w:rsidP="004E1AB0">
      <w:pPr>
        <w:jc w:val="both"/>
        <w:rPr>
          <w:rFonts w:eastAsia="Calibri"/>
          <w:lang w:val="sr-Cyrl-CS"/>
        </w:rPr>
      </w:pPr>
      <w:r>
        <w:rPr>
          <w:rFonts w:eastAsia="Calibri"/>
          <w:noProof/>
          <w:lang w:val="sr-Cyrl-CS"/>
        </w:rPr>
        <w:t>Понуђач</w:t>
      </w:r>
      <w:r w:rsidRPr="004E1AB0">
        <w:rPr>
          <w:rFonts w:eastAsia="Calibri"/>
          <w:noProof/>
          <w:lang w:val="sr-Cyrl-CS"/>
        </w:rPr>
        <w:t xml:space="preserve"> је одговоран и обавезан за спровођење мера заштите од пожара и заштите на раду приликом и</w:t>
      </w:r>
      <w:r>
        <w:rPr>
          <w:rFonts w:eastAsia="Calibri"/>
          <w:noProof/>
          <w:lang w:val="sr-Cyrl-CS"/>
        </w:rPr>
        <w:t xml:space="preserve">звођења радова предвиђених </w:t>
      </w:r>
      <w:r w:rsidRPr="004E1AB0">
        <w:rPr>
          <w:rFonts w:eastAsia="Calibri"/>
          <w:noProof/>
          <w:lang w:val="sr-Cyrl-CS"/>
        </w:rPr>
        <w:t>уговором</w:t>
      </w:r>
      <w:r>
        <w:rPr>
          <w:rFonts w:eastAsia="Calibri"/>
          <w:noProof/>
          <w:lang w:val="sr-Cyrl-CS"/>
        </w:rPr>
        <w:t xml:space="preserve"> о јавној набавци</w:t>
      </w:r>
      <w:r w:rsidRPr="004E1AB0">
        <w:rPr>
          <w:rFonts w:eastAsia="Calibri"/>
          <w:noProof/>
          <w:lang w:val="sr-Cyrl-CS"/>
        </w:rPr>
        <w:t xml:space="preserve">, а у складу са Законом и то за све време припреме и извођења радова. </w:t>
      </w:r>
      <w:r>
        <w:rPr>
          <w:rFonts w:eastAsia="Calibri"/>
          <w:noProof/>
          <w:lang w:val="sr-Cyrl-CS"/>
        </w:rPr>
        <w:t>Понуђач</w:t>
      </w:r>
      <w:r w:rsidRPr="004E1AB0">
        <w:rPr>
          <w:rFonts w:eastAsia="Calibri"/>
          <w:noProof/>
          <w:lang w:val="sr-Cyrl-CS"/>
        </w:rPr>
        <w:t xml:space="preserve"> се такође обавезује да ће у случајевима ванредних догађаја који буду проузроковали оштећења на инфраструктури</w:t>
      </w:r>
      <w:r>
        <w:rPr>
          <w:rFonts w:eastAsia="Calibri"/>
          <w:noProof/>
          <w:lang w:val="sr-Cyrl-CS"/>
        </w:rPr>
        <w:t xml:space="preserve">  </w:t>
      </w:r>
      <w:r w:rsidRPr="004E1AB0">
        <w:rPr>
          <w:rFonts w:eastAsia="Calibri"/>
          <w:noProof/>
          <w:lang w:val="sr-Cyrl-CS"/>
        </w:rPr>
        <w:t>и опреми из делокруга</w:t>
      </w:r>
      <w:r>
        <w:rPr>
          <w:rFonts w:eastAsia="Calibri"/>
          <w:noProof/>
          <w:lang w:val="sr-Cyrl-CS"/>
        </w:rPr>
        <w:t xml:space="preserve"> радова по</w:t>
      </w:r>
      <w:r w:rsidRPr="004E1AB0">
        <w:rPr>
          <w:rFonts w:eastAsia="Calibri"/>
          <w:noProof/>
          <w:lang w:val="sr-Cyrl-CS"/>
        </w:rPr>
        <w:t xml:space="preserve"> уговору</w:t>
      </w:r>
      <w:r>
        <w:rPr>
          <w:rFonts w:eastAsia="Calibri"/>
          <w:noProof/>
          <w:lang w:val="sr-Cyrl-CS"/>
        </w:rPr>
        <w:t xml:space="preserve"> о јавној набавци</w:t>
      </w:r>
      <w:r w:rsidRPr="004E1AB0">
        <w:rPr>
          <w:rFonts w:eastAsia="Calibri"/>
          <w:noProof/>
          <w:lang w:val="sr-Cyrl-CS"/>
        </w:rPr>
        <w:t xml:space="preserve">, а која директно утичу на безбедност људи – грађана, иста хитно отклонити о свом трошку и о истима одмах обавестити Наручиоца. </w:t>
      </w:r>
    </w:p>
    <w:p w:rsidR="004E1AB0" w:rsidRPr="004E1AB0" w:rsidRDefault="004E1AB0" w:rsidP="004E1AB0">
      <w:pPr>
        <w:pStyle w:val="ListParagraph"/>
        <w:ind w:left="709"/>
        <w:jc w:val="both"/>
        <w:rPr>
          <w:rFonts w:eastAsia="Calibri"/>
          <w:lang w:val="sr-Cyrl-CS"/>
        </w:rPr>
      </w:pPr>
    </w:p>
    <w:p w:rsidR="004E1AB0" w:rsidRPr="004E1AB0" w:rsidRDefault="004E1AB0" w:rsidP="004E1AB0">
      <w:pPr>
        <w:jc w:val="both"/>
        <w:rPr>
          <w:rFonts w:eastAsia="Calibri"/>
          <w:noProof/>
          <w:lang w:val="sr-Cyrl-CS"/>
        </w:rPr>
      </w:pPr>
      <w:r w:rsidRPr="004E1AB0">
        <w:rPr>
          <w:rFonts w:eastAsia="Calibri"/>
          <w:noProof/>
          <w:lang w:val="sr-Cyrl-CS"/>
        </w:rPr>
        <w:lastRenderedPageBreak/>
        <w:t>Понуђач</w:t>
      </w:r>
      <w:r>
        <w:rPr>
          <w:rFonts w:eastAsia="Calibri"/>
          <w:noProof/>
          <w:lang w:val="sr-Cyrl-CS"/>
        </w:rPr>
        <w:t xml:space="preserve"> </w:t>
      </w:r>
      <w:r w:rsidRPr="004E1AB0">
        <w:rPr>
          <w:rFonts w:eastAsia="Calibri"/>
          <w:noProof/>
          <w:lang w:val="sr-Cyrl-CS"/>
        </w:rPr>
        <w:t>о</w:t>
      </w:r>
      <w:r>
        <w:rPr>
          <w:rFonts w:eastAsia="Calibri"/>
          <w:noProof/>
          <w:lang w:val="sr-Cyrl-CS"/>
        </w:rPr>
        <w:t xml:space="preserve"> </w:t>
      </w:r>
      <w:r w:rsidRPr="004E1AB0">
        <w:rPr>
          <w:rFonts w:eastAsia="Calibri"/>
          <w:noProof/>
          <w:lang w:val="sr-Cyrl-CS"/>
        </w:rPr>
        <w:t>завршетку</w:t>
      </w:r>
      <w:r>
        <w:rPr>
          <w:rFonts w:eastAsia="Calibri"/>
          <w:noProof/>
          <w:lang w:val="sr-Cyrl-CS"/>
        </w:rPr>
        <w:t xml:space="preserve"> извођења </w:t>
      </w:r>
      <w:r w:rsidRPr="004E1AB0">
        <w:rPr>
          <w:rFonts w:eastAsia="Calibri"/>
          <w:noProof/>
          <w:lang w:val="sr-Cyrl-CS"/>
        </w:rPr>
        <w:t>радова</w:t>
      </w:r>
      <w:r>
        <w:rPr>
          <w:rFonts w:eastAsia="Calibri"/>
          <w:noProof/>
          <w:lang w:val="sr-Cyrl-CS"/>
        </w:rPr>
        <w:t xml:space="preserve"> </w:t>
      </w:r>
      <w:r w:rsidRPr="004E1AB0">
        <w:rPr>
          <w:rFonts w:eastAsia="Calibri"/>
          <w:noProof/>
          <w:lang w:val="sr-Cyrl-CS"/>
        </w:rPr>
        <w:t>који</w:t>
      </w:r>
      <w:r>
        <w:rPr>
          <w:rFonts w:eastAsia="Calibri"/>
          <w:noProof/>
          <w:lang w:val="sr-Cyrl-CS"/>
        </w:rPr>
        <w:t xml:space="preserve"> </w:t>
      </w:r>
      <w:r w:rsidRPr="004E1AB0">
        <w:rPr>
          <w:rFonts w:eastAsia="Calibri"/>
          <w:noProof/>
          <w:lang w:val="sr-Cyrl-CS"/>
        </w:rPr>
        <w:t>супредмет</w:t>
      </w:r>
      <w:r>
        <w:rPr>
          <w:rFonts w:eastAsia="Calibri"/>
          <w:noProof/>
          <w:lang w:val="sr-Cyrl-CS"/>
        </w:rPr>
        <w:t xml:space="preserve"> </w:t>
      </w:r>
      <w:r w:rsidRPr="004E1AB0">
        <w:rPr>
          <w:rFonts w:eastAsia="Calibri"/>
          <w:noProof/>
          <w:lang w:val="sr-Cyrl-CS"/>
        </w:rPr>
        <w:t>уговора</w:t>
      </w:r>
      <w:r>
        <w:rPr>
          <w:rFonts w:eastAsia="Calibri"/>
          <w:noProof/>
          <w:lang w:val="sr-Cyrl-CS"/>
        </w:rPr>
        <w:t xml:space="preserve"> и јавној набавци </w:t>
      </w:r>
      <w:r w:rsidRPr="004E1AB0">
        <w:rPr>
          <w:rFonts w:eastAsia="Calibri"/>
          <w:noProof/>
          <w:lang w:val="sr-Cyrl-CS"/>
        </w:rPr>
        <w:t>обавештава</w:t>
      </w:r>
      <w:r>
        <w:rPr>
          <w:rFonts w:eastAsia="Calibri"/>
          <w:noProof/>
          <w:lang w:val="sr-Cyrl-CS"/>
        </w:rPr>
        <w:t xml:space="preserve"> </w:t>
      </w:r>
      <w:r w:rsidRPr="004E1AB0">
        <w:rPr>
          <w:rFonts w:eastAsia="Calibri"/>
          <w:noProof/>
          <w:lang w:val="sr-Cyrl-CS"/>
        </w:rPr>
        <w:t>Наручиоца</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стручни</w:t>
      </w:r>
      <w:r>
        <w:rPr>
          <w:rFonts w:eastAsia="Calibri"/>
          <w:noProof/>
          <w:lang w:val="sr-Cyrl-CS"/>
        </w:rPr>
        <w:t xml:space="preserve"> </w:t>
      </w:r>
      <w:r w:rsidRPr="004E1AB0">
        <w:rPr>
          <w:rFonts w:eastAsia="Calibri"/>
          <w:noProof/>
          <w:lang w:val="sr-Cyrl-CS"/>
        </w:rPr>
        <w:t xml:space="preserve">надзор, најкасније </w:t>
      </w:r>
      <w:r>
        <w:rPr>
          <w:rFonts w:eastAsia="Calibri"/>
          <w:noProof/>
          <w:lang w:val="sr-Cyrl-CS"/>
        </w:rPr>
        <w:t>седам</w:t>
      </w:r>
      <w:r w:rsidRPr="004E1AB0">
        <w:rPr>
          <w:rFonts w:eastAsia="Calibri"/>
          <w:noProof/>
          <w:lang w:val="sr-Cyrl-CS"/>
        </w:rPr>
        <w:t xml:space="preserve"> дана</w:t>
      </w:r>
      <w:r>
        <w:rPr>
          <w:rFonts w:eastAsia="Calibri"/>
          <w:noProof/>
          <w:lang w:val="sr-Cyrl-CS"/>
        </w:rPr>
        <w:t xml:space="preserve"> </w:t>
      </w:r>
      <w:r w:rsidRPr="004E1AB0">
        <w:rPr>
          <w:rFonts w:eastAsia="Calibri"/>
          <w:noProof/>
          <w:lang w:val="sr-Cyrl-CS"/>
        </w:rPr>
        <w:t>пре</w:t>
      </w:r>
      <w:r>
        <w:rPr>
          <w:rFonts w:eastAsia="Calibri"/>
          <w:noProof/>
          <w:lang w:val="sr-Cyrl-CS"/>
        </w:rPr>
        <w:t xml:space="preserve"> </w:t>
      </w:r>
      <w:r w:rsidRPr="004E1AB0">
        <w:rPr>
          <w:rFonts w:eastAsia="Calibri"/>
          <w:noProof/>
          <w:lang w:val="sr-Cyrl-CS"/>
        </w:rPr>
        <w:t>завршетка</w:t>
      </w:r>
      <w:r>
        <w:rPr>
          <w:rFonts w:eastAsia="Calibri"/>
          <w:noProof/>
          <w:lang w:val="sr-Cyrl-CS"/>
        </w:rPr>
        <w:t xml:space="preserve"> извођења </w:t>
      </w:r>
      <w:r w:rsidRPr="004E1AB0">
        <w:rPr>
          <w:rFonts w:eastAsia="Calibri"/>
          <w:noProof/>
          <w:lang w:val="sr-Cyrl-CS"/>
        </w:rPr>
        <w:t>радова, а</w:t>
      </w:r>
      <w:r>
        <w:rPr>
          <w:rFonts w:eastAsia="Calibri"/>
          <w:noProof/>
          <w:lang w:val="sr-Cyrl-CS"/>
        </w:rPr>
        <w:t xml:space="preserve"> </w:t>
      </w:r>
      <w:r w:rsidRPr="004E1AB0">
        <w:rPr>
          <w:rFonts w:eastAsia="Calibri"/>
          <w:noProof/>
          <w:lang w:val="sr-Cyrl-CS"/>
        </w:rPr>
        <w:t>дан</w:t>
      </w:r>
      <w:r>
        <w:rPr>
          <w:rFonts w:eastAsia="Calibri"/>
          <w:noProof/>
          <w:lang w:val="sr-Cyrl-CS"/>
        </w:rPr>
        <w:t xml:space="preserve"> </w:t>
      </w:r>
      <w:r w:rsidRPr="004E1AB0">
        <w:rPr>
          <w:rFonts w:eastAsia="Calibri"/>
          <w:noProof/>
          <w:lang w:val="sr-Cyrl-CS"/>
        </w:rPr>
        <w:t>завршетка</w:t>
      </w:r>
      <w:r>
        <w:rPr>
          <w:rFonts w:eastAsia="Calibri"/>
          <w:noProof/>
          <w:lang w:val="sr-Cyrl-CS"/>
        </w:rPr>
        <w:t xml:space="preserve"> извођења </w:t>
      </w:r>
      <w:r w:rsidRPr="004E1AB0">
        <w:rPr>
          <w:rFonts w:eastAsia="Calibri"/>
          <w:noProof/>
          <w:lang w:val="sr-Cyrl-CS"/>
        </w:rPr>
        <w:t>радова</w:t>
      </w:r>
      <w:r>
        <w:rPr>
          <w:rFonts w:eastAsia="Calibri"/>
          <w:noProof/>
          <w:lang w:val="sr-Cyrl-CS"/>
        </w:rPr>
        <w:t xml:space="preserve"> </w:t>
      </w:r>
      <w:r w:rsidRPr="004E1AB0">
        <w:rPr>
          <w:rFonts w:eastAsia="Calibri"/>
          <w:noProof/>
          <w:lang w:val="sr-Cyrl-CS"/>
        </w:rPr>
        <w:t>уписује</w:t>
      </w:r>
      <w:r>
        <w:rPr>
          <w:rFonts w:eastAsia="Calibri"/>
          <w:noProof/>
          <w:lang w:val="sr-Cyrl-CS"/>
        </w:rPr>
        <w:t xml:space="preserve"> </w:t>
      </w:r>
      <w:r w:rsidRPr="004E1AB0">
        <w:rPr>
          <w:rFonts w:eastAsia="Calibri"/>
          <w:noProof/>
          <w:lang w:val="sr-Cyrl-CS"/>
        </w:rPr>
        <w:t>се</w:t>
      </w:r>
      <w:r>
        <w:rPr>
          <w:rFonts w:eastAsia="Calibri"/>
          <w:noProof/>
          <w:lang w:val="sr-Cyrl-CS"/>
        </w:rPr>
        <w:t xml:space="preserve"> </w:t>
      </w:r>
      <w:r w:rsidRPr="004E1AB0">
        <w:rPr>
          <w:rFonts w:eastAsia="Calibri"/>
          <w:noProof/>
          <w:lang w:val="sr-Cyrl-CS"/>
        </w:rPr>
        <w:t>у</w:t>
      </w:r>
      <w:r>
        <w:rPr>
          <w:rFonts w:eastAsia="Calibri"/>
          <w:noProof/>
          <w:lang w:val="sr-Cyrl-CS"/>
        </w:rPr>
        <w:t xml:space="preserve"> </w:t>
      </w:r>
      <w:r w:rsidRPr="004E1AB0">
        <w:rPr>
          <w:rFonts w:eastAsia="Calibri"/>
          <w:noProof/>
          <w:lang w:val="sr-Cyrl-CS"/>
        </w:rPr>
        <w:t>грађевински</w:t>
      </w:r>
      <w:r>
        <w:rPr>
          <w:rFonts w:eastAsia="Calibri"/>
          <w:noProof/>
          <w:lang w:val="sr-Cyrl-CS"/>
        </w:rPr>
        <w:t xml:space="preserve"> </w:t>
      </w:r>
      <w:r w:rsidRPr="004E1AB0">
        <w:rPr>
          <w:rFonts w:eastAsia="Calibri"/>
          <w:noProof/>
          <w:lang w:val="sr-Cyrl-CS"/>
        </w:rPr>
        <w:t xml:space="preserve">дневник. </w:t>
      </w:r>
    </w:p>
    <w:p w:rsidR="0065504F" w:rsidRDefault="0065504F" w:rsidP="004E1AB0">
      <w:pPr>
        <w:jc w:val="both"/>
        <w:rPr>
          <w:rFonts w:eastAsia="Calibri"/>
          <w:noProof/>
          <w:lang w:val="sr-Cyrl-CS"/>
        </w:rPr>
      </w:pPr>
    </w:p>
    <w:p w:rsidR="004E1AB0" w:rsidRDefault="004E1AB0" w:rsidP="004E1AB0">
      <w:pPr>
        <w:jc w:val="both"/>
        <w:rPr>
          <w:rFonts w:eastAsia="Calibri"/>
          <w:noProof/>
          <w:lang w:val="sr-Cyrl-CS"/>
        </w:rPr>
      </w:pPr>
      <w:r w:rsidRPr="004E1AB0">
        <w:rPr>
          <w:rFonts w:eastAsia="Calibri"/>
          <w:noProof/>
          <w:lang w:val="sr-Cyrl-CS"/>
        </w:rPr>
        <w:t xml:space="preserve">Примопредаја радова се врши комисијски најкасније у року од 15 дана од завршетка радова.  Коначни обрачун радова се врши комисијски најкасније у року од 30 дана од завршетка радова.  </w:t>
      </w:r>
    </w:p>
    <w:p w:rsidR="004E1AB0" w:rsidRDefault="004E1AB0" w:rsidP="004E1AB0">
      <w:pPr>
        <w:jc w:val="both"/>
        <w:rPr>
          <w:rFonts w:eastAsia="Calibri"/>
          <w:noProof/>
          <w:lang w:val="sr-Cyrl-CS"/>
        </w:rPr>
      </w:pPr>
    </w:p>
    <w:p w:rsidR="004E1AB0" w:rsidRPr="004E1AB0" w:rsidRDefault="004E1AB0" w:rsidP="004E1AB0">
      <w:pPr>
        <w:jc w:val="both"/>
        <w:rPr>
          <w:rFonts w:eastAsia="Calibri"/>
          <w:noProof/>
          <w:lang w:val="sr-Cyrl-CS"/>
        </w:rPr>
      </w:pPr>
      <w:r w:rsidRPr="004E1AB0">
        <w:rPr>
          <w:rFonts w:eastAsia="Calibri"/>
          <w:noProof/>
          <w:lang w:val="sr-Cyrl-CS"/>
        </w:rPr>
        <w:t>Комисију</w:t>
      </w:r>
      <w:r>
        <w:rPr>
          <w:rFonts w:eastAsia="Calibri"/>
          <w:noProof/>
          <w:lang w:val="sr-Cyrl-CS"/>
        </w:rPr>
        <w:t xml:space="preserve"> </w:t>
      </w:r>
      <w:r w:rsidRPr="004E1AB0">
        <w:rPr>
          <w:rFonts w:eastAsia="Calibri"/>
          <w:noProof/>
          <w:lang w:val="sr-Cyrl-CS"/>
        </w:rPr>
        <w:t>за</w:t>
      </w:r>
      <w:r>
        <w:rPr>
          <w:rFonts w:eastAsia="Calibri"/>
          <w:noProof/>
          <w:lang w:val="sr-Cyrl-CS"/>
        </w:rPr>
        <w:t xml:space="preserve"> </w:t>
      </w:r>
      <w:r w:rsidRPr="004E1AB0">
        <w:rPr>
          <w:rFonts w:eastAsia="Calibri"/>
          <w:noProof/>
          <w:lang w:val="sr-Cyrl-CS"/>
        </w:rPr>
        <w:t>примопредају</w:t>
      </w:r>
      <w:r>
        <w:rPr>
          <w:rFonts w:eastAsia="Calibri"/>
          <w:noProof/>
          <w:lang w:val="sr-Cyrl-CS"/>
        </w:rPr>
        <w:t xml:space="preserve"> </w:t>
      </w:r>
      <w:r w:rsidRPr="004E1AB0">
        <w:rPr>
          <w:rFonts w:eastAsia="Calibri"/>
          <w:noProof/>
          <w:lang w:val="sr-Cyrl-CS"/>
        </w:rPr>
        <w:t>радова</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Pr="004E1AB0">
        <w:rPr>
          <w:rFonts w:eastAsia="Calibri"/>
          <w:noProof/>
          <w:lang w:val="sr-Cyrl-CS"/>
        </w:rPr>
        <w:t>коначни</w:t>
      </w:r>
      <w:r>
        <w:rPr>
          <w:rFonts w:eastAsia="Calibri"/>
          <w:noProof/>
          <w:lang w:val="sr-Cyrl-CS"/>
        </w:rPr>
        <w:t xml:space="preserve"> </w:t>
      </w:r>
      <w:r w:rsidRPr="004E1AB0">
        <w:rPr>
          <w:rFonts w:eastAsia="Calibri"/>
          <w:noProof/>
          <w:lang w:val="sr-Cyrl-CS"/>
        </w:rPr>
        <w:t>обрачун</w:t>
      </w:r>
      <w:r>
        <w:rPr>
          <w:rFonts w:eastAsia="Calibri"/>
          <w:noProof/>
          <w:lang w:val="sr-Cyrl-CS"/>
        </w:rPr>
        <w:t xml:space="preserve"> </w:t>
      </w:r>
      <w:r w:rsidRPr="004E1AB0">
        <w:rPr>
          <w:rFonts w:eastAsia="Calibri"/>
          <w:noProof/>
          <w:lang w:val="sr-Cyrl-CS"/>
        </w:rPr>
        <w:t>чине</w:t>
      </w:r>
      <w:r>
        <w:rPr>
          <w:rFonts w:eastAsia="Calibri"/>
          <w:noProof/>
          <w:lang w:val="sr-Cyrl-CS"/>
        </w:rPr>
        <w:t xml:space="preserve"> </w:t>
      </w:r>
      <w:r w:rsidRPr="004E1AB0">
        <w:rPr>
          <w:rFonts w:eastAsia="Calibri"/>
          <w:noProof/>
          <w:lang w:val="sr-Cyrl-CS"/>
        </w:rPr>
        <w:t>три</w:t>
      </w:r>
      <w:r>
        <w:rPr>
          <w:rFonts w:eastAsia="Calibri"/>
          <w:noProof/>
          <w:lang w:val="sr-Cyrl-CS"/>
        </w:rPr>
        <w:t xml:space="preserve"> </w:t>
      </w:r>
      <w:r w:rsidRPr="004E1AB0">
        <w:rPr>
          <w:rFonts w:eastAsia="Calibri"/>
          <w:noProof/>
          <w:lang w:val="sr-Cyrl-CS"/>
        </w:rPr>
        <w:t>представника</w:t>
      </w:r>
      <w:r>
        <w:rPr>
          <w:rFonts w:eastAsia="Calibri"/>
          <w:noProof/>
          <w:lang w:val="sr-Cyrl-CS"/>
        </w:rPr>
        <w:t xml:space="preserve"> </w:t>
      </w:r>
      <w:r w:rsidRPr="004E1AB0">
        <w:rPr>
          <w:rFonts w:eastAsia="Calibri"/>
          <w:noProof/>
          <w:lang w:val="sr-Cyrl-CS"/>
        </w:rPr>
        <w:t>Наручиоца и</w:t>
      </w:r>
      <w:r>
        <w:rPr>
          <w:rFonts w:eastAsia="Calibri"/>
          <w:noProof/>
          <w:lang w:val="sr-Cyrl-CS"/>
        </w:rPr>
        <w:t xml:space="preserve"> </w:t>
      </w:r>
      <w:r w:rsidRPr="004E1AB0">
        <w:rPr>
          <w:rFonts w:eastAsia="Calibri"/>
          <w:noProof/>
          <w:lang w:val="sr-Cyrl-CS"/>
        </w:rPr>
        <w:t>најмање</w:t>
      </w:r>
      <w:r>
        <w:rPr>
          <w:rFonts w:eastAsia="Calibri"/>
          <w:noProof/>
          <w:lang w:val="sr-Cyrl-CS"/>
        </w:rPr>
        <w:t xml:space="preserve"> </w:t>
      </w:r>
      <w:r w:rsidRPr="004E1AB0">
        <w:rPr>
          <w:rFonts w:eastAsia="Calibri"/>
          <w:noProof/>
          <w:lang w:val="sr-Cyrl-CS"/>
        </w:rPr>
        <w:t>по</w:t>
      </w:r>
      <w:r>
        <w:rPr>
          <w:rFonts w:eastAsia="Calibri"/>
          <w:noProof/>
          <w:lang w:val="sr-Cyrl-CS"/>
        </w:rPr>
        <w:t xml:space="preserve"> </w:t>
      </w:r>
      <w:r w:rsidRPr="004E1AB0">
        <w:rPr>
          <w:rFonts w:eastAsia="Calibri"/>
          <w:noProof/>
          <w:lang w:val="sr-Cyrl-CS"/>
        </w:rPr>
        <w:t>један</w:t>
      </w:r>
      <w:r>
        <w:rPr>
          <w:rFonts w:eastAsia="Calibri"/>
          <w:noProof/>
          <w:lang w:val="sr-Cyrl-CS"/>
        </w:rPr>
        <w:t xml:space="preserve"> </w:t>
      </w:r>
      <w:r w:rsidRPr="004E1AB0">
        <w:rPr>
          <w:rFonts w:eastAsia="Calibri"/>
          <w:noProof/>
          <w:lang w:val="sr-Cyrl-CS"/>
        </w:rPr>
        <w:t>представник</w:t>
      </w:r>
      <w:r>
        <w:rPr>
          <w:rFonts w:eastAsia="Calibri"/>
          <w:noProof/>
          <w:lang w:val="sr-Cyrl-CS"/>
        </w:rPr>
        <w:t xml:space="preserve"> </w:t>
      </w:r>
      <w:r w:rsidRPr="004E1AB0">
        <w:rPr>
          <w:rFonts w:eastAsia="Calibri"/>
          <w:noProof/>
          <w:lang w:val="sr-Cyrl-CS"/>
        </w:rPr>
        <w:t>стручног</w:t>
      </w:r>
      <w:r>
        <w:rPr>
          <w:rFonts w:eastAsia="Calibri"/>
          <w:noProof/>
          <w:lang w:val="sr-Cyrl-CS"/>
        </w:rPr>
        <w:t xml:space="preserve"> </w:t>
      </w:r>
      <w:r w:rsidRPr="004E1AB0">
        <w:rPr>
          <w:rFonts w:eastAsia="Calibri"/>
          <w:noProof/>
          <w:lang w:val="sr-Cyrl-CS"/>
        </w:rPr>
        <w:t>надзора</w:t>
      </w:r>
      <w:r>
        <w:rPr>
          <w:rFonts w:eastAsia="Calibri"/>
          <w:noProof/>
          <w:lang w:val="sr-Cyrl-CS"/>
        </w:rPr>
        <w:t xml:space="preserve"> </w:t>
      </w:r>
      <w:r w:rsidRPr="004E1AB0">
        <w:rPr>
          <w:rFonts w:eastAsia="Calibri"/>
          <w:noProof/>
          <w:lang w:val="sr-Cyrl-CS"/>
        </w:rPr>
        <w:t>и</w:t>
      </w:r>
      <w:r>
        <w:rPr>
          <w:rFonts w:eastAsia="Calibri"/>
          <w:noProof/>
          <w:lang w:val="sr-Cyrl-CS"/>
        </w:rPr>
        <w:t xml:space="preserve"> </w:t>
      </w:r>
      <w:r w:rsidR="008D68AD">
        <w:rPr>
          <w:rFonts w:eastAsia="Calibri"/>
          <w:noProof/>
          <w:lang w:val="sr-Cyrl-CS"/>
        </w:rPr>
        <w:t>п</w:t>
      </w:r>
      <w:r w:rsidRPr="004E1AB0">
        <w:rPr>
          <w:rFonts w:eastAsia="Calibri"/>
          <w:noProof/>
          <w:lang w:val="sr-Cyrl-CS"/>
        </w:rPr>
        <w:t>онуђача. Комисија</w:t>
      </w:r>
      <w:r>
        <w:rPr>
          <w:rFonts w:eastAsia="Calibri"/>
          <w:noProof/>
          <w:lang w:val="sr-Cyrl-CS"/>
        </w:rPr>
        <w:t xml:space="preserve"> </w:t>
      </w:r>
      <w:r w:rsidRPr="004E1AB0">
        <w:rPr>
          <w:rFonts w:eastAsia="Calibri"/>
          <w:noProof/>
          <w:lang w:val="sr-Cyrl-CS"/>
        </w:rPr>
        <w:t>сачињава</w:t>
      </w:r>
      <w:r>
        <w:rPr>
          <w:rFonts w:eastAsia="Calibri"/>
          <w:noProof/>
          <w:lang w:val="sr-Cyrl-CS"/>
        </w:rPr>
        <w:t xml:space="preserve"> </w:t>
      </w:r>
      <w:r w:rsidRPr="004E1AB0">
        <w:rPr>
          <w:rFonts w:eastAsia="Calibri"/>
          <w:noProof/>
          <w:lang w:val="sr-Cyrl-CS"/>
        </w:rPr>
        <w:t>записник</w:t>
      </w:r>
      <w:r>
        <w:rPr>
          <w:rFonts w:eastAsia="Calibri"/>
          <w:noProof/>
          <w:lang w:val="sr-Cyrl-CS"/>
        </w:rPr>
        <w:t xml:space="preserve"> </w:t>
      </w:r>
      <w:r w:rsidRPr="004E1AB0">
        <w:rPr>
          <w:rFonts w:eastAsia="Calibri"/>
          <w:noProof/>
          <w:lang w:val="sr-Cyrl-CS"/>
        </w:rPr>
        <w:t>о</w:t>
      </w:r>
      <w:r>
        <w:rPr>
          <w:rFonts w:eastAsia="Calibri"/>
          <w:noProof/>
          <w:lang w:val="sr-Cyrl-CS"/>
        </w:rPr>
        <w:t xml:space="preserve"> </w:t>
      </w:r>
      <w:r w:rsidRPr="004E1AB0">
        <w:rPr>
          <w:rFonts w:eastAsia="Calibri"/>
          <w:noProof/>
          <w:lang w:val="sr-Cyrl-CS"/>
        </w:rPr>
        <w:t>примопредаји</w:t>
      </w:r>
      <w:r>
        <w:rPr>
          <w:rFonts w:eastAsia="Calibri"/>
          <w:noProof/>
          <w:lang w:val="sr-Cyrl-CS"/>
        </w:rPr>
        <w:t xml:space="preserve"> </w:t>
      </w:r>
      <w:r w:rsidRPr="004E1AB0">
        <w:rPr>
          <w:rFonts w:eastAsia="Calibri"/>
          <w:noProof/>
          <w:lang w:val="sr-Cyrl-CS"/>
        </w:rPr>
        <w:t>радова. Комисија</w:t>
      </w:r>
      <w:r>
        <w:rPr>
          <w:rFonts w:eastAsia="Calibri"/>
          <w:noProof/>
          <w:lang w:val="sr-Cyrl-CS"/>
        </w:rPr>
        <w:t xml:space="preserve"> </w:t>
      </w:r>
      <w:r w:rsidRPr="004E1AB0">
        <w:rPr>
          <w:rFonts w:eastAsia="Calibri"/>
          <w:noProof/>
          <w:lang w:val="sr-Cyrl-CS"/>
        </w:rPr>
        <w:t>сачињава</w:t>
      </w:r>
      <w:r>
        <w:rPr>
          <w:rFonts w:eastAsia="Calibri"/>
          <w:noProof/>
          <w:lang w:val="sr-Cyrl-CS"/>
        </w:rPr>
        <w:t xml:space="preserve"> </w:t>
      </w:r>
      <w:r w:rsidRPr="004E1AB0">
        <w:rPr>
          <w:rFonts w:eastAsia="Calibri"/>
          <w:noProof/>
          <w:lang w:val="sr-Cyrl-CS"/>
        </w:rPr>
        <w:t>коначан</w:t>
      </w:r>
      <w:r>
        <w:rPr>
          <w:rFonts w:eastAsia="Calibri"/>
          <w:noProof/>
          <w:lang w:val="sr-Cyrl-CS"/>
        </w:rPr>
        <w:t xml:space="preserve"> </w:t>
      </w:r>
      <w:r w:rsidRPr="004E1AB0">
        <w:rPr>
          <w:rFonts w:eastAsia="Calibri"/>
          <w:noProof/>
          <w:lang w:val="sr-Cyrl-CS"/>
        </w:rPr>
        <w:t>обрачун</w:t>
      </w:r>
      <w:r>
        <w:rPr>
          <w:rFonts w:eastAsia="Calibri"/>
          <w:noProof/>
          <w:lang w:val="sr-Cyrl-CS"/>
        </w:rPr>
        <w:t xml:space="preserve"> </w:t>
      </w:r>
      <w:r w:rsidRPr="004E1AB0">
        <w:rPr>
          <w:rFonts w:eastAsia="Calibri"/>
          <w:noProof/>
          <w:lang w:val="sr-Cyrl-CS"/>
        </w:rPr>
        <w:t>радова. Понуђач</w:t>
      </w:r>
      <w:r>
        <w:rPr>
          <w:rFonts w:eastAsia="Calibri"/>
          <w:noProof/>
          <w:lang w:val="sr-Cyrl-CS"/>
        </w:rPr>
        <w:t xml:space="preserve"> </w:t>
      </w:r>
      <w:r w:rsidRPr="004E1AB0">
        <w:rPr>
          <w:rFonts w:eastAsia="Calibri"/>
          <w:noProof/>
          <w:lang w:val="sr-Cyrl-CS"/>
        </w:rPr>
        <w:t>је</w:t>
      </w:r>
      <w:r>
        <w:rPr>
          <w:rFonts w:eastAsia="Calibri"/>
          <w:noProof/>
          <w:lang w:val="sr-Cyrl-CS"/>
        </w:rPr>
        <w:t xml:space="preserve"> </w:t>
      </w:r>
      <w:r w:rsidRPr="004E1AB0">
        <w:rPr>
          <w:rFonts w:eastAsia="Calibri"/>
          <w:noProof/>
          <w:lang w:val="sr-Cyrl-CS"/>
        </w:rPr>
        <w:t>дужан</w:t>
      </w:r>
      <w:r>
        <w:rPr>
          <w:rFonts w:eastAsia="Calibri"/>
          <w:noProof/>
          <w:lang w:val="sr-Cyrl-CS"/>
        </w:rPr>
        <w:t xml:space="preserve"> </w:t>
      </w:r>
      <w:r w:rsidRPr="004E1AB0">
        <w:rPr>
          <w:rFonts w:eastAsia="Calibri"/>
          <w:noProof/>
          <w:lang w:val="sr-Cyrl-CS"/>
        </w:rPr>
        <w:t>да</w:t>
      </w:r>
      <w:r>
        <w:rPr>
          <w:rFonts w:eastAsia="Calibri"/>
          <w:noProof/>
          <w:lang w:val="sr-Cyrl-CS"/>
        </w:rPr>
        <w:t xml:space="preserve"> </w:t>
      </w:r>
      <w:r w:rsidRPr="004E1AB0">
        <w:rPr>
          <w:rFonts w:eastAsia="Calibri"/>
          <w:noProof/>
          <w:lang w:val="sr-Cyrl-CS"/>
        </w:rPr>
        <w:t>приликом</w:t>
      </w:r>
      <w:r>
        <w:rPr>
          <w:rFonts w:eastAsia="Calibri"/>
          <w:noProof/>
          <w:lang w:val="sr-Cyrl-CS"/>
        </w:rPr>
        <w:t xml:space="preserve"> </w:t>
      </w:r>
      <w:r w:rsidRPr="004E1AB0">
        <w:rPr>
          <w:rFonts w:eastAsia="Calibri"/>
          <w:noProof/>
          <w:lang w:val="sr-Cyrl-CS"/>
        </w:rPr>
        <w:t>примопредаје</w:t>
      </w:r>
      <w:r>
        <w:rPr>
          <w:rFonts w:eastAsia="Calibri"/>
          <w:noProof/>
          <w:lang w:val="sr-Cyrl-CS"/>
        </w:rPr>
        <w:t xml:space="preserve"> </w:t>
      </w:r>
      <w:r w:rsidRPr="004E1AB0">
        <w:rPr>
          <w:rFonts w:eastAsia="Calibri"/>
          <w:noProof/>
          <w:lang w:val="sr-Cyrl-CS"/>
        </w:rPr>
        <w:t>радова</w:t>
      </w:r>
      <w:r>
        <w:rPr>
          <w:rFonts w:eastAsia="Calibri"/>
          <w:noProof/>
          <w:lang w:val="sr-Cyrl-CS"/>
        </w:rPr>
        <w:t xml:space="preserve"> </w:t>
      </w:r>
      <w:r w:rsidRPr="004E1AB0">
        <w:rPr>
          <w:rFonts w:eastAsia="Calibri"/>
          <w:noProof/>
          <w:lang w:val="sr-Cyrl-CS"/>
        </w:rPr>
        <w:t>преда</w:t>
      </w:r>
      <w:r>
        <w:rPr>
          <w:rFonts w:eastAsia="Calibri"/>
          <w:noProof/>
          <w:lang w:val="sr-Cyrl-CS"/>
        </w:rPr>
        <w:t xml:space="preserve"> </w:t>
      </w:r>
      <w:r w:rsidRPr="004E1AB0">
        <w:rPr>
          <w:rFonts w:eastAsia="Calibri"/>
          <w:noProof/>
          <w:lang w:val="sr-Cyrl-CS"/>
        </w:rPr>
        <w:t>Наручиоцу</w:t>
      </w:r>
      <w:r>
        <w:rPr>
          <w:rFonts w:eastAsia="Calibri"/>
          <w:noProof/>
          <w:lang w:val="sr-Cyrl-CS"/>
        </w:rPr>
        <w:t xml:space="preserve"> </w:t>
      </w:r>
      <w:r w:rsidRPr="004E1AB0">
        <w:rPr>
          <w:rFonts w:eastAsia="Calibri"/>
          <w:noProof/>
          <w:lang w:val="sr-Cyrl-CS"/>
        </w:rPr>
        <w:t>попуњене</w:t>
      </w:r>
      <w:r>
        <w:rPr>
          <w:rFonts w:eastAsia="Calibri"/>
          <w:noProof/>
          <w:lang w:val="sr-Cyrl-CS"/>
        </w:rPr>
        <w:t xml:space="preserve"> </w:t>
      </w:r>
      <w:r w:rsidRPr="004E1AB0">
        <w:rPr>
          <w:rFonts w:eastAsia="Calibri"/>
          <w:noProof/>
          <w:lang w:val="sr-Cyrl-CS"/>
        </w:rPr>
        <w:t>одговарајуће</w:t>
      </w:r>
      <w:r>
        <w:rPr>
          <w:rFonts w:eastAsia="Calibri"/>
          <w:noProof/>
          <w:lang w:val="sr-Cyrl-CS"/>
        </w:rPr>
        <w:t xml:space="preserve"> </w:t>
      </w:r>
      <w:r w:rsidRPr="004E1AB0">
        <w:rPr>
          <w:rFonts w:eastAsia="Calibri"/>
          <w:noProof/>
          <w:lang w:val="sr-Cyrl-CS"/>
        </w:rPr>
        <w:t>табеле</w:t>
      </w:r>
      <w:r>
        <w:rPr>
          <w:rFonts w:eastAsia="Calibri"/>
          <w:noProof/>
          <w:lang w:val="sr-Cyrl-CS"/>
        </w:rPr>
        <w:t xml:space="preserve"> </w:t>
      </w:r>
      <w:r w:rsidRPr="004E1AB0">
        <w:rPr>
          <w:rFonts w:eastAsia="Calibri"/>
          <w:noProof/>
          <w:lang w:val="sr-Cyrl-CS"/>
        </w:rPr>
        <w:t>свих</w:t>
      </w:r>
      <w:r>
        <w:rPr>
          <w:rFonts w:eastAsia="Calibri"/>
          <w:noProof/>
          <w:lang w:val="sr-Cyrl-CS"/>
        </w:rPr>
        <w:t xml:space="preserve"> </w:t>
      </w:r>
      <w:r w:rsidRPr="004E1AB0">
        <w:rPr>
          <w:rFonts w:eastAsia="Calibri"/>
          <w:noProof/>
          <w:lang w:val="sr-Cyrl-CS"/>
        </w:rPr>
        <w:t>уграђених</w:t>
      </w:r>
      <w:r>
        <w:rPr>
          <w:rFonts w:eastAsia="Calibri"/>
          <w:noProof/>
          <w:lang w:val="sr-Cyrl-CS"/>
        </w:rPr>
        <w:t xml:space="preserve"> </w:t>
      </w:r>
      <w:r w:rsidRPr="004E1AB0">
        <w:rPr>
          <w:rFonts w:eastAsia="Calibri"/>
          <w:noProof/>
          <w:lang w:val="sr-Cyrl-CS"/>
        </w:rPr>
        <w:t>материјала</w:t>
      </w:r>
      <w:r>
        <w:rPr>
          <w:rFonts w:eastAsia="Calibri"/>
          <w:noProof/>
          <w:lang w:val="sr-Cyrl-CS"/>
        </w:rPr>
        <w:t xml:space="preserve"> </w:t>
      </w:r>
      <w:r w:rsidRPr="004E1AB0">
        <w:rPr>
          <w:rFonts w:eastAsia="Calibri"/>
          <w:noProof/>
          <w:lang w:val="sr-Cyrl-CS"/>
        </w:rPr>
        <w:t>у</w:t>
      </w:r>
      <w:r>
        <w:rPr>
          <w:rFonts w:eastAsia="Calibri"/>
          <w:noProof/>
          <w:lang w:val="sr-Cyrl-CS"/>
        </w:rPr>
        <w:t xml:space="preserve"> </w:t>
      </w:r>
      <w:r w:rsidRPr="004E1AB0">
        <w:rPr>
          <w:rFonts w:eastAsia="Calibri"/>
          <w:noProof/>
          <w:lang w:val="sr-Cyrl-CS"/>
        </w:rPr>
        <w:t>три</w:t>
      </w:r>
      <w:r>
        <w:rPr>
          <w:rFonts w:eastAsia="Calibri"/>
          <w:noProof/>
          <w:lang w:val="sr-Cyrl-CS"/>
        </w:rPr>
        <w:t xml:space="preserve"> </w:t>
      </w:r>
      <w:r w:rsidRPr="004E1AB0">
        <w:rPr>
          <w:rFonts w:eastAsia="Calibri"/>
          <w:noProof/>
          <w:lang w:val="sr-Cyrl-CS"/>
        </w:rPr>
        <w:t>извода</w:t>
      </w:r>
      <w:r>
        <w:rPr>
          <w:rFonts w:eastAsia="Calibri"/>
          <w:noProof/>
          <w:lang w:val="sr-Cyrl-CS"/>
        </w:rPr>
        <w:t xml:space="preserve"> </w:t>
      </w:r>
      <w:r w:rsidRPr="004E1AB0">
        <w:rPr>
          <w:rFonts w:eastAsia="Calibri"/>
          <w:noProof/>
          <w:lang w:val="sr-Cyrl-CS"/>
        </w:rPr>
        <w:t>са</w:t>
      </w:r>
      <w:r>
        <w:rPr>
          <w:rFonts w:eastAsia="Calibri"/>
          <w:noProof/>
          <w:lang w:val="sr-Cyrl-CS"/>
        </w:rPr>
        <w:t xml:space="preserve"> </w:t>
      </w:r>
      <w:r w:rsidRPr="004E1AB0">
        <w:rPr>
          <w:rFonts w:eastAsia="Calibri"/>
          <w:noProof/>
          <w:lang w:val="sr-Cyrl-CS"/>
        </w:rPr>
        <w:t>приложеним</w:t>
      </w:r>
      <w:r>
        <w:rPr>
          <w:rFonts w:eastAsia="Calibri"/>
          <w:noProof/>
          <w:lang w:val="sr-Cyrl-CS"/>
        </w:rPr>
        <w:t xml:space="preserve"> </w:t>
      </w:r>
      <w:r w:rsidRPr="004E1AB0">
        <w:rPr>
          <w:rFonts w:eastAsia="Calibri"/>
          <w:noProof/>
          <w:lang w:val="sr-Cyrl-CS"/>
        </w:rPr>
        <w:t xml:space="preserve">атестима.  </w:t>
      </w:r>
    </w:p>
    <w:p w:rsidR="004E1AB0" w:rsidRPr="004E1AB0" w:rsidRDefault="004E1AB0" w:rsidP="004E1AB0">
      <w:pPr>
        <w:pStyle w:val="ListParagraph"/>
        <w:ind w:left="1004"/>
        <w:rPr>
          <w:rFonts w:eastAsia="Calibri"/>
          <w:noProof/>
          <w:lang w:val="sr-Cyrl-CS"/>
        </w:rPr>
      </w:pPr>
    </w:p>
    <w:p w:rsidR="004E1AB0" w:rsidRPr="004E1AB0" w:rsidRDefault="004E1AB0" w:rsidP="004E1AB0">
      <w:pPr>
        <w:jc w:val="both"/>
        <w:rPr>
          <w:rFonts w:eastAsia="Calibri"/>
          <w:noProof/>
          <w:lang w:val="sr-Cyrl-CS"/>
        </w:rPr>
      </w:pPr>
      <w:r w:rsidRPr="004E1AB0">
        <w:rPr>
          <w:rFonts w:eastAsia="Calibri"/>
          <w:noProof/>
          <w:lang w:val="sr-Cyrl-CS"/>
        </w:rPr>
        <w:t xml:space="preserve">Ако се од стране стручног надзора уписом у грађевински дневник утврди да радови </w:t>
      </w:r>
      <w:r w:rsidR="008D68AD">
        <w:rPr>
          <w:rFonts w:eastAsia="Calibri"/>
          <w:noProof/>
          <w:lang w:val="sr-Cyrl-CS"/>
        </w:rPr>
        <w:t>п</w:t>
      </w:r>
      <w:r w:rsidRPr="004E1AB0">
        <w:rPr>
          <w:rFonts w:eastAsia="Calibri"/>
          <w:noProof/>
          <w:lang w:val="sr-Cyrl-CS"/>
        </w:rPr>
        <w:t xml:space="preserve">онуђача имају недостатке у квалитету и грешке, </w:t>
      </w:r>
      <w:r w:rsidR="008D68AD">
        <w:rPr>
          <w:rFonts w:eastAsia="Calibri"/>
          <w:noProof/>
          <w:lang w:val="sr-Cyrl-CS"/>
        </w:rPr>
        <w:t>п</w:t>
      </w:r>
      <w:r w:rsidRPr="004E1AB0">
        <w:rPr>
          <w:rFonts w:eastAsia="Calibri"/>
          <w:noProof/>
          <w:lang w:val="sr-Cyrl-CS"/>
        </w:rPr>
        <w:t>онуђач је дужан да приступи отклањању тих не</w:t>
      </w:r>
      <w:r w:rsidRPr="00A32EB6">
        <w:rPr>
          <w:rFonts w:eastAsia="Calibri"/>
          <w:noProof/>
          <w:lang w:val="sr-Cyrl-CS"/>
        </w:rPr>
        <w:t>до</w:t>
      </w:r>
      <w:r w:rsidRPr="004E1AB0">
        <w:rPr>
          <w:rFonts w:eastAsia="Calibri"/>
          <w:noProof/>
          <w:lang w:val="sr-Cyrl-CS"/>
        </w:rPr>
        <w:t xml:space="preserve">статака у року од два дана, те да исте отклони у примереном року. Уколико </w:t>
      </w:r>
      <w:r w:rsidR="008D68AD">
        <w:rPr>
          <w:rFonts w:eastAsia="Calibri"/>
          <w:noProof/>
          <w:lang w:val="sr-Cyrl-CS"/>
        </w:rPr>
        <w:t>п</w:t>
      </w:r>
      <w:r w:rsidRPr="004E1AB0">
        <w:rPr>
          <w:rFonts w:eastAsia="Calibri"/>
          <w:noProof/>
          <w:lang w:val="sr-Cyrl-CS"/>
        </w:rPr>
        <w:t xml:space="preserve">онуђач не отклони констатоване недостатке у квалитету и грешке у наведеном року, Наручилац ће активирати </w:t>
      </w:r>
      <w:r w:rsidRPr="00A32EB6">
        <w:rPr>
          <w:rFonts w:eastAsia="Calibri"/>
          <w:noProof/>
          <w:lang w:val="sr-Cyrl-CS"/>
        </w:rPr>
        <w:t>средство финансијског обезбеђења</w:t>
      </w:r>
      <w:r w:rsidRPr="004E1AB0">
        <w:rPr>
          <w:rFonts w:eastAsia="Calibri"/>
          <w:noProof/>
          <w:lang w:val="sr-Cyrl-CS"/>
        </w:rPr>
        <w:t xml:space="preserve"> за добро извршење посла.   </w:t>
      </w:r>
    </w:p>
    <w:p w:rsidR="008D68AD" w:rsidRDefault="008D68AD" w:rsidP="004E1AB0">
      <w:pPr>
        <w:jc w:val="both"/>
        <w:rPr>
          <w:rFonts w:eastAsia="Calibri"/>
          <w:noProof/>
          <w:lang w:val="sr-Cyrl-CS"/>
        </w:rPr>
      </w:pPr>
    </w:p>
    <w:p w:rsidR="004E1AB0" w:rsidRPr="004E1AB0" w:rsidRDefault="004E1AB0" w:rsidP="004E1AB0">
      <w:pPr>
        <w:jc w:val="both"/>
        <w:rPr>
          <w:rFonts w:eastAsia="Calibri"/>
          <w:noProof/>
          <w:lang w:val="sr-Cyrl-CS"/>
        </w:rPr>
      </w:pPr>
      <w:r w:rsidRPr="004E1AB0">
        <w:rPr>
          <w:rFonts w:eastAsia="Calibri"/>
          <w:noProof/>
          <w:lang w:val="sr-Cyrl-CS"/>
        </w:rPr>
        <w:t xml:space="preserve">Ако Наручилац, због закашњења у извођењу или предаји изведених радова, као и неиспуњавања обавеза </w:t>
      </w:r>
      <w:r w:rsidR="008D68AD">
        <w:rPr>
          <w:rFonts w:eastAsia="Calibri"/>
          <w:noProof/>
          <w:lang w:val="sr-Cyrl-CS"/>
        </w:rPr>
        <w:t>п</w:t>
      </w:r>
      <w:r w:rsidRPr="004E1AB0">
        <w:rPr>
          <w:rFonts w:eastAsia="Calibri"/>
          <w:noProof/>
          <w:lang w:val="sr-Cyrl-CS"/>
        </w:rPr>
        <w:t>онуђач</w:t>
      </w:r>
      <w:r w:rsidR="008D68AD">
        <w:rPr>
          <w:rFonts w:eastAsia="Calibri"/>
          <w:noProof/>
          <w:lang w:val="sr-Cyrl-CS"/>
        </w:rPr>
        <w:t>а из у</w:t>
      </w:r>
      <w:r w:rsidRPr="004E1AB0">
        <w:rPr>
          <w:rFonts w:eastAsia="Calibri"/>
          <w:noProof/>
          <w:lang w:val="sr-Cyrl-CS"/>
        </w:rPr>
        <w:t>говора</w:t>
      </w:r>
      <w:r w:rsidR="008D68AD">
        <w:rPr>
          <w:rFonts w:eastAsia="Calibri"/>
          <w:noProof/>
          <w:lang w:val="sr-Cyrl-CS"/>
        </w:rPr>
        <w:t xml:space="preserve"> о јавној набавци</w:t>
      </w:r>
      <w:r w:rsidRPr="004E1AB0">
        <w:rPr>
          <w:rFonts w:eastAsia="Calibri"/>
          <w:noProof/>
          <w:lang w:val="sr-Cyrl-CS"/>
        </w:rPr>
        <w:t>, претрпи штету која је већа од износа уговорне казне, може захтевати накнаду штете, односно поред уговорне казне и разлику до пуног износа претрпљене штете.</w:t>
      </w:r>
    </w:p>
    <w:p w:rsidR="004E1AB0" w:rsidRPr="004E1AB0" w:rsidRDefault="004E1AB0" w:rsidP="004E1AB0">
      <w:pPr>
        <w:pStyle w:val="ListParagraph"/>
        <w:rPr>
          <w:rFonts w:eastAsia="Calibri"/>
          <w:noProof/>
          <w:lang w:val="sr-Cyrl-CS"/>
        </w:rPr>
      </w:pPr>
    </w:p>
    <w:p w:rsidR="004E1AB0" w:rsidRPr="004E1AB0" w:rsidRDefault="004E1AB0" w:rsidP="008D68AD">
      <w:pPr>
        <w:jc w:val="both"/>
        <w:rPr>
          <w:rFonts w:eastAsia="Calibri"/>
          <w:noProof/>
          <w:lang w:val="sr-Cyrl-CS"/>
        </w:rPr>
      </w:pPr>
      <w:r w:rsidRPr="004E1AB0">
        <w:rPr>
          <w:rFonts w:eastAsia="Calibri"/>
          <w:noProof/>
          <w:lang w:val="sr-Cyrl-CS"/>
        </w:rPr>
        <w:t>Квалитет</w:t>
      </w:r>
      <w:r w:rsidR="008D68AD">
        <w:rPr>
          <w:rFonts w:eastAsia="Calibri"/>
          <w:noProof/>
          <w:lang w:val="sr-Cyrl-CS"/>
        </w:rPr>
        <w:t xml:space="preserve"> </w:t>
      </w:r>
      <w:r w:rsidRPr="004E1AB0">
        <w:rPr>
          <w:rFonts w:eastAsia="Calibri"/>
          <w:noProof/>
          <w:lang w:val="sr-Cyrl-CS"/>
        </w:rPr>
        <w:t>материјала</w:t>
      </w:r>
      <w:r w:rsidR="008D68AD">
        <w:rPr>
          <w:rFonts w:eastAsia="Calibri"/>
          <w:noProof/>
          <w:lang w:val="sr-Cyrl-CS"/>
        </w:rPr>
        <w:t xml:space="preserve"> </w:t>
      </w:r>
      <w:r w:rsidRPr="004E1AB0">
        <w:rPr>
          <w:rFonts w:eastAsia="Calibri"/>
          <w:noProof/>
          <w:lang w:val="sr-Cyrl-CS"/>
        </w:rPr>
        <w:t>и</w:t>
      </w:r>
      <w:r w:rsidR="008D68AD">
        <w:rPr>
          <w:rFonts w:eastAsia="Calibri"/>
          <w:noProof/>
          <w:lang w:val="sr-Cyrl-CS"/>
        </w:rPr>
        <w:t xml:space="preserve"> </w:t>
      </w:r>
      <w:r w:rsidRPr="004E1AB0">
        <w:rPr>
          <w:rFonts w:eastAsia="Calibri"/>
          <w:noProof/>
          <w:lang w:val="sr-Cyrl-CS"/>
        </w:rPr>
        <w:t>рада</w:t>
      </w:r>
      <w:r w:rsidR="008D68AD">
        <w:rPr>
          <w:rFonts w:eastAsia="Calibri"/>
          <w:noProof/>
          <w:lang w:val="sr-Cyrl-CS"/>
        </w:rPr>
        <w:t xml:space="preserve"> п</w:t>
      </w:r>
      <w:r w:rsidRPr="004E1AB0">
        <w:rPr>
          <w:rFonts w:eastAsia="Calibri"/>
          <w:noProof/>
          <w:lang w:val="sr-Cyrl-CS"/>
        </w:rPr>
        <w:t>онуђача</w:t>
      </w:r>
      <w:r w:rsidR="008D68AD">
        <w:rPr>
          <w:rFonts w:eastAsia="Calibri"/>
          <w:noProof/>
          <w:lang w:val="sr-Cyrl-CS"/>
        </w:rPr>
        <w:t xml:space="preserve"> </w:t>
      </w:r>
      <w:r w:rsidRPr="004E1AB0">
        <w:rPr>
          <w:rFonts w:eastAsia="Calibri"/>
          <w:noProof/>
          <w:lang w:val="sr-Cyrl-CS"/>
        </w:rPr>
        <w:t>мора</w:t>
      </w:r>
      <w:r w:rsidR="008D68AD">
        <w:rPr>
          <w:rFonts w:eastAsia="Calibri"/>
          <w:noProof/>
          <w:lang w:val="sr-Cyrl-CS"/>
        </w:rPr>
        <w:t xml:space="preserve"> </w:t>
      </w:r>
      <w:r w:rsidRPr="004E1AB0">
        <w:rPr>
          <w:rFonts w:eastAsia="Calibri"/>
          <w:noProof/>
          <w:lang w:val="sr-Cyrl-CS"/>
        </w:rPr>
        <w:t>одговарати</w:t>
      </w:r>
      <w:r w:rsidR="008D68AD">
        <w:rPr>
          <w:rFonts w:eastAsia="Calibri"/>
          <w:noProof/>
          <w:lang w:val="sr-Cyrl-CS"/>
        </w:rPr>
        <w:t xml:space="preserve"> </w:t>
      </w:r>
      <w:r w:rsidRPr="004E1AB0">
        <w:rPr>
          <w:rFonts w:eastAsia="Calibri"/>
          <w:noProof/>
          <w:lang w:val="sr-Cyrl-CS"/>
        </w:rPr>
        <w:t>одговарајућим</w:t>
      </w:r>
      <w:r w:rsidR="008D68AD">
        <w:rPr>
          <w:rFonts w:eastAsia="Calibri"/>
          <w:noProof/>
          <w:lang w:val="sr-Cyrl-CS"/>
        </w:rPr>
        <w:t xml:space="preserve"> </w:t>
      </w:r>
      <w:r w:rsidRPr="004E1AB0">
        <w:rPr>
          <w:rFonts w:eastAsia="Calibri"/>
          <w:noProof/>
          <w:lang w:val="sr-Cyrl-CS"/>
        </w:rPr>
        <w:t>техничким</w:t>
      </w:r>
      <w:r w:rsidR="008D68AD">
        <w:rPr>
          <w:rFonts w:eastAsia="Calibri"/>
          <w:noProof/>
          <w:lang w:val="sr-Cyrl-CS"/>
        </w:rPr>
        <w:t xml:space="preserve"> </w:t>
      </w:r>
      <w:r w:rsidRPr="004E1AB0">
        <w:rPr>
          <w:rFonts w:eastAsia="Calibri"/>
          <w:noProof/>
          <w:lang w:val="sr-Cyrl-CS"/>
        </w:rPr>
        <w:t>прописима, стандардима</w:t>
      </w:r>
      <w:r w:rsidR="008D68AD">
        <w:rPr>
          <w:rFonts w:eastAsia="Calibri"/>
          <w:noProof/>
          <w:lang w:val="sr-Cyrl-CS"/>
        </w:rPr>
        <w:t xml:space="preserve"> </w:t>
      </w:r>
      <w:r w:rsidRPr="004E1AB0">
        <w:rPr>
          <w:rFonts w:eastAsia="Calibri"/>
          <w:noProof/>
          <w:lang w:val="sr-Cyrl-CS"/>
        </w:rPr>
        <w:t>и</w:t>
      </w:r>
      <w:r w:rsidR="008D68AD">
        <w:rPr>
          <w:rFonts w:eastAsia="Calibri"/>
          <w:noProof/>
          <w:lang w:val="sr-Cyrl-CS"/>
        </w:rPr>
        <w:t xml:space="preserve"> </w:t>
      </w:r>
      <w:r w:rsidRPr="004E1AB0">
        <w:rPr>
          <w:rFonts w:eastAsia="Calibri"/>
          <w:noProof/>
          <w:lang w:val="sr-Cyrl-CS"/>
        </w:rPr>
        <w:t>нормама</w:t>
      </w:r>
      <w:r w:rsidR="008D68AD">
        <w:rPr>
          <w:rFonts w:eastAsia="Calibri"/>
          <w:noProof/>
          <w:lang w:val="sr-Cyrl-CS"/>
        </w:rPr>
        <w:t xml:space="preserve"> </w:t>
      </w:r>
      <w:r w:rsidRPr="004E1AB0">
        <w:rPr>
          <w:rFonts w:eastAsia="Calibri"/>
          <w:noProof/>
          <w:lang w:val="sr-Cyrl-CS"/>
        </w:rPr>
        <w:t>у</w:t>
      </w:r>
      <w:r w:rsidR="008D68AD">
        <w:rPr>
          <w:rFonts w:eastAsia="Calibri"/>
          <w:noProof/>
          <w:lang w:val="sr-Cyrl-CS"/>
        </w:rPr>
        <w:t xml:space="preserve"> </w:t>
      </w:r>
      <w:r w:rsidRPr="004E1AB0">
        <w:rPr>
          <w:rFonts w:eastAsia="Calibri"/>
          <w:noProof/>
          <w:lang w:val="sr-Cyrl-CS"/>
        </w:rPr>
        <w:t>грађевинарству. Сва</w:t>
      </w:r>
      <w:r w:rsidR="008D68AD">
        <w:rPr>
          <w:rFonts w:eastAsia="Calibri"/>
          <w:noProof/>
          <w:lang w:val="sr-Cyrl-CS"/>
        </w:rPr>
        <w:t xml:space="preserve"> </w:t>
      </w:r>
      <w:r w:rsidRPr="004E1AB0">
        <w:rPr>
          <w:rFonts w:eastAsia="Calibri"/>
          <w:noProof/>
          <w:lang w:val="sr-Cyrl-CS"/>
        </w:rPr>
        <w:t>доказивања</w:t>
      </w:r>
      <w:r w:rsidR="008D68AD">
        <w:rPr>
          <w:rFonts w:eastAsia="Calibri"/>
          <w:noProof/>
          <w:lang w:val="sr-Cyrl-CS"/>
        </w:rPr>
        <w:t xml:space="preserve"> </w:t>
      </w:r>
      <w:r w:rsidRPr="004E1AB0">
        <w:rPr>
          <w:rFonts w:eastAsia="Calibri"/>
          <w:noProof/>
          <w:lang w:val="sr-Cyrl-CS"/>
        </w:rPr>
        <w:t>квалитета</w:t>
      </w:r>
      <w:r w:rsidR="008D68AD">
        <w:rPr>
          <w:rFonts w:eastAsia="Calibri"/>
          <w:noProof/>
          <w:lang w:val="sr-Cyrl-CS"/>
        </w:rPr>
        <w:t xml:space="preserve"> </w:t>
      </w:r>
      <w:r w:rsidRPr="004E1AB0">
        <w:rPr>
          <w:rFonts w:eastAsia="Calibri"/>
          <w:noProof/>
          <w:lang w:val="sr-Cyrl-CS"/>
        </w:rPr>
        <w:t>уграђеног</w:t>
      </w:r>
      <w:r w:rsidR="008D68AD">
        <w:rPr>
          <w:rFonts w:eastAsia="Calibri"/>
          <w:noProof/>
          <w:lang w:val="sr-Cyrl-CS"/>
        </w:rPr>
        <w:t xml:space="preserve"> </w:t>
      </w:r>
      <w:r w:rsidRPr="004E1AB0">
        <w:rPr>
          <w:rFonts w:eastAsia="Calibri"/>
          <w:noProof/>
          <w:lang w:val="sr-Cyrl-CS"/>
        </w:rPr>
        <w:t>материјала (атести, прописана</w:t>
      </w:r>
      <w:r w:rsidR="008D68AD">
        <w:rPr>
          <w:rFonts w:eastAsia="Calibri"/>
          <w:noProof/>
          <w:lang w:val="sr-Cyrl-CS"/>
        </w:rPr>
        <w:t xml:space="preserve"> </w:t>
      </w:r>
      <w:r w:rsidRPr="004E1AB0">
        <w:rPr>
          <w:rFonts w:eastAsia="Calibri"/>
          <w:noProof/>
          <w:lang w:val="sr-Cyrl-CS"/>
        </w:rPr>
        <w:t>мерења</w:t>
      </w:r>
      <w:r w:rsidR="008D68AD">
        <w:rPr>
          <w:rFonts w:eastAsia="Calibri"/>
          <w:noProof/>
          <w:lang w:val="sr-Cyrl-CS"/>
        </w:rPr>
        <w:t xml:space="preserve"> </w:t>
      </w:r>
      <w:r w:rsidRPr="004E1AB0">
        <w:rPr>
          <w:rFonts w:eastAsia="Calibri"/>
          <w:noProof/>
          <w:lang w:val="sr-Cyrl-CS"/>
        </w:rPr>
        <w:t>и</w:t>
      </w:r>
      <w:r w:rsidR="008D68AD">
        <w:rPr>
          <w:rFonts w:eastAsia="Calibri"/>
          <w:noProof/>
          <w:lang w:val="sr-Cyrl-CS"/>
        </w:rPr>
        <w:t xml:space="preserve"> </w:t>
      </w:r>
      <w:r w:rsidRPr="004E1AB0">
        <w:rPr>
          <w:rFonts w:eastAsia="Calibri"/>
          <w:noProof/>
          <w:lang w:val="sr-Cyrl-CS"/>
        </w:rPr>
        <w:t>лабораторијска</w:t>
      </w:r>
      <w:r w:rsidR="008D68AD">
        <w:rPr>
          <w:rFonts w:eastAsia="Calibri"/>
          <w:noProof/>
          <w:lang w:val="sr-Cyrl-CS"/>
        </w:rPr>
        <w:t xml:space="preserve"> </w:t>
      </w:r>
      <w:r w:rsidRPr="004E1AB0">
        <w:rPr>
          <w:rFonts w:eastAsia="Calibri"/>
          <w:noProof/>
          <w:lang w:val="sr-Cyrl-CS"/>
        </w:rPr>
        <w:t>испитивања, пробе</w:t>
      </w:r>
      <w:r w:rsidR="008D68AD">
        <w:rPr>
          <w:rFonts w:eastAsia="Calibri"/>
          <w:noProof/>
          <w:lang w:val="sr-Cyrl-CS"/>
        </w:rPr>
        <w:t xml:space="preserve"> </w:t>
      </w:r>
      <w:r w:rsidRPr="004E1AB0">
        <w:rPr>
          <w:rFonts w:eastAsia="Calibri"/>
          <w:noProof/>
          <w:lang w:val="sr-Cyrl-CS"/>
        </w:rPr>
        <w:t>на</w:t>
      </w:r>
      <w:r w:rsidR="008D68AD">
        <w:rPr>
          <w:rFonts w:eastAsia="Calibri"/>
          <w:noProof/>
          <w:lang w:val="sr-Cyrl-CS"/>
        </w:rPr>
        <w:t xml:space="preserve"> </w:t>
      </w:r>
      <w:r w:rsidRPr="004E1AB0">
        <w:rPr>
          <w:rFonts w:eastAsia="Calibri"/>
          <w:noProof/>
          <w:lang w:val="sr-Cyrl-CS"/>
        </w:rPr>
        <w:t>градилишту</w:t>
      </w:r>
      <w:r w:rsidR="008D68AD">
        <w:rPr>
          <w:rFonts w:eastAsia="Calibri"/>
          <w:noProof/>
          <w:lang w:val="sr-Cyrl-CS"/>
        </w:rPr>
        <w:t xml:space="preserve"> </w:t>
      </w:r>
      <w:r w:rsidRPr="004E1AB0">
        <w:rPr>
          <w:rFonts w:eastAsia="Calibri"/>
          <w:noProof/>
          <w:lang w:val="sr-Cyrl-CS"/>
        </w:rPr>
        <w:t>и</w:t>
      </w:r>
      <w:r w:rsidR="008D68AD">
        <w:rPr>
          <w:rFonts w:eastAsia="Calibri"/>
          <w:noProof/>
          <w:lang w:val="sr-Cyrl-CS"/>
        </w:rPr>
        <w:t xml:space="preserve"> </w:t>
      </w:r>
      <w:r w:rsidRPr="004E1AB0">
        <w:rPr>
          <w:rFonts w:eastAsia="Calibri"/>
          <w:noProof/>
          <w:lang w:val="sr-Cyrl-CS"/>
        </w:rPr>
        <w:t>пробна</w:t>
      </w:r>
      <w:r w:rsidR="008D68AD">
        <w:rPr>
          <w:rFonts w:eastAsia="Calibri"/>
          <w:noProof/>
          <w:lang w:val="sr-Cyrl-CS"/>
        </w:rPr>
        <w:t xml:space="preserve"> </w:t>
      </w:r>
      <w:r w:rsidRPr="004E1AB0">
        <w:rPr>
          <w:rFonts w:eastAsia="Calibri"/>
          <w:noProof/>
          <w:lang w:val="sr-Cyrl-CS"/>
        </w:rPr>
        <w:t>оптерећења</w:t>
      </w:r>
      <w:r w:rsidR="008D68AD">
        <w:rPr>
          <w:rFonts w:eastAsia="Calibri"/>
          <w:noProof/>
          <w:lang w:val="sr-Cyrl-CS"/>
        </w:rPr>
        <w:t xml:space="preserve"> </w:t>
      </w:r>
      <w:r w:rsidRPr="004E1AB0">
        <w:rPr>
          <w:rFonts w:eastAsia="Calibri"/>
          <w:noProof/>
          <w:lang w:val="sr-Cyrl-CS"/>
        </w:rPr>
        <w:t>у</w:t>
      </w:r>
      <w:r w:rsidR="008D68AD">
        <w:rPr>
          <w:rFonts w:eastAsia="Calibri"/>
          <w:noProof/>
          <w:lang w:val="sr-Cyrl-CS"/>
        </w:rPr>
        <w:t xml:space="preserve"> </w:t>
      </w:r>
      <w:r w:rsidRPr="004E1AB0">
        <w:rPr>
          <w:rFonts w:eastAsia="Calibri"/>
          <w:noProof/>
          <w:lang w:val="sr-Cyrl-CS"/>
        </w:rPr>
        <w:t>случају</w:t>
      </w:r>
      <w:r w:rsidR="008D68AD">
        <w:rPr>
          <w:rFonts w:eastAsia="Calibri"/>
          <w:noProof/>
          <w:lang w:val="sr-Cyrl-CS"/>
        </w:rPr>
        <w:t xml:space="preserve"> </w:t>
      </w:r>
      <w:r w:rsidRPr="004E1AB0">
        <w:rPr>
          <w:rFonts w:eastAsia="Calibri"/>
          <w:noProof/>
          <w:lang w:val="sr-Cyrl-CS"/>
        </w:rPr>
        <w:t>када</w:t>
      </w:r>
      <w:r w:rsidR="008D68AD">
        <w:rPr>
          <w:rFonts w:eastAsia="Calibri"/>
          <w:noProof/>
          <w:lang w:val="sr-Cyrl-CS"/>
        </w:rPr>
        <w:t xml:space="preserve"> </w:t>
      </w:r>
      <w:r w:rsidRPr="004E1AB0">
        <w:rPr>
          <w:rFonts w:eastAsia="Calibri"/>
          <w:noProof/>
          <w:lang w:val="sr-Cyrl-CS"/>
        </w:rPr>
        <w:t>прописи</w:t>
      </w:r>
      <w:r w:rsidR="008D68AD">
        <w:rPr>
          <w:rFonts w:eastAsia="Calibri"/>
          <w:noProof/>
          <w:lang w:val="sr-Cyrl-CS"/>
        </w:rPr>
        <w:t xml:space="preserve"> </w:t>
      </w:r>
      <w:r w:rsidRPr="004E1AB0">
        <w:rPr>
          <w:rFonts w:eastAsia="Calibri"/>
          <w:noProof/>
          <w:lang w:val="sr-Cyrl-CS"/>
        </w:rPr>
        <w:t>то</w:t>
      </w:r>
      <w:r w:rsidR="008D68AD">
        <w:rPr>
          <w:rFonts w:eastAsia="Calibri"/>
          <w:noProof/>
          <w:lang w:val="sr-Cyrl-CS"/>
        </w:rPr>
        <w:t xml:space="preserve"> </w:t>
      </w:r>
      <w:r w:rsidRPr="004E1AB0">
        <w:rPr>
          <w:rFonts w:eastAsia="Calibri"/>
          <w:noProof/>
          <w:lang w:val="sr-Cyrl-CS"/>
        </w:rPr>
        <w:t>захтевају), а</w:t>
      </w:r>
      <w:r w:rsidR="008D68AD">
        <w:rPr>
          <w:rFonts w:eastAsia="Calibri"/>
          <w:noProof/>
          <w:lang w:val="sr-Cyrl-CS"/>
        </w:rPr>
        <w:t xml:space="preserve"> </w:t>
      </w:r>
      <w:r w:rsidRPr="004E1AB0">
        <w:rPr>
          <w:rFonts w:eastAsia="Calibri"/>
          <w:noProof/>
          <w:lang w:val="sr-Cyrl-CS"/>
        </w:rPr>
        <w:t>која</w:t>
      </w:r>
      <w:r w:rsidR="008D68AD">
        <w:rPr>
          <w:rFonts w:eastAsia="Calibri"/>
          <w:noProof/>
          <w:lang w:val="sr-Cyrl-CS"/>
        </w:rPr>
        <w:t xml:space="preserve"> </w:t>
      </w:r>
      <w:r w:rsidRPr="004E1AB0">
        <w:rPr>
          <w:rFonts w:eastAsia="Calibri"/>
          <w:noProof/>
          <w:lang w:val="sr-Cyrl-CS"/>
        </w:rPr>
        <w:t>су</w:t>
      </w:r>
      <w:r w:rsidR="008D68AD">
        <w:rPr>
          <w:rFonts w:eastAsia="Calibri"/>
          <w:noProof/>
          <w:lang w:val="sr-Cyrl-CS"/>
        </w:rPr>
        <w:t xml:space="preserve"> </w:t>
      </w:r>
      <w:r w:rsidRPr="004E1AB0">
        <w:rPr>
          <w:rFonts w:eastAsia="Calibri"/>
          <w:noProof/>
          <w:lang w:val="sr-Cyrl-CS"/>
        </w:rPr>
        <w:t>прописана</w:t>
      </w:r>
      <w:r w:rsidR="008D68AD">
        <w:rPr>
          <w:rFonts w:eastAsia="Calibri"/>
          <w:noProof/>
          <w:lang w:val="sr-Cyrl-CS"/>
        </w:rPr>
        <w:t xml:space="preserve"> </w:t>
      </w:r>
      <w:r w:rsidRPr="004E1AB0">
        <w:rPr>
          <w:rFonts w:eastAsia="Calibri"/>
          <w:noProof/>
          <w:lang w:val="sr-Cyrl-CS"/>
        </w:rPr>
        <w:t>одговарајућим</w:t>
      </w:r>
      <w:r w:rsidR="008D68AD">
        <w:rPr>
          <w:rFonts w:eastAsia="Calibri"/>
          <w:noProof/>
          <w:lang w:val="sr-Cyrl-CS"/>
        </w:rPr>
        <w:t xml:space="preserve"> </w:t>
      </w:r>
      <w:r w:rsidRPr="004E1AB0">
        <w:rPr>
          <w:rFonts w:eastAsia="Calibri"/>
          <w:noProof/>
          <w:lang w:val="sr-Cyrl-CS"/>
        </w:rPr>
        <w:t>техничким</w:t>
      </w:r>
      <w:r w:rsidR="008D68AD">
        <w:rPr>
          <w:rFonts w:eastAsia="Calibri"/>
          <w:noProof/>
          <w:lang w:val="sr-Cyrl-CS"/>
        </w:rPr>
        <w:t xml:space="preserve"> </w:t>
      </w:r>
      <w:r w:rsidRPr="004E1AB0">
        <w:rPr>
          <w:rFonts w:eastAsia="Calibri"/>
          <w:noProof/>
          <w:lang w:val="sr-Cyrl-CS"/>
        </w:rPr>
        <w:t>прописима</w:t>
      </w:r>
      <w:r w:rsidR="008D68AD">
        <w:rPr>
          <w:rFonts w:eastAsia="Calibri"/>
          <w:noProof/>
          <w:lang w:val="sr-Cyrl-CS"/>
        </w:rPr>
        <w:t xml:space="preserve"> </w:t>
      </w:r>
      <w:r w:rsidRPr="004E1AB0">
        <w:rPr>
          <w:rFonts w:eastAsia="Calibri"/>
          <w:noProof/>
          <w:lang w:val="sr-Cyrl-CS"/>
        </w:rPr>
        <w:t>падају</w:t>
      </w:r>
      <w:r w:rsidR="008D68AD">
        <w:rPr>
          <w:rFonts w:eastAsia="Calibri"/>
          <w:noProof/>
          <w:lang w:val="sr-Cyrl-CS"/>
        </w:rPr>
        <w:t xml:space="preserve"> </w:t>
      </w:r>
      <w:r w:rsidRPr="004E1AB0">
        <w:rPr>
          <w:rFonts w:eastAsia="Calibri"/>
          <w:noProof/>
          <w:lang w:val="sr-Cyrl-CS"/>
        </w:rPr>
        <w:t>на</w:t>
      </w:r>
      <w:r w:rsidR="008D68AD">
        <w:rPr>
          <w:rFonts w:eastAsia="Calibri"/>
          <w:noProof/>
          <w:lang w:val="sr-Cyrl-CS"/>
        </w:rPr>
        <w:t xml:space="preserve"> </w:t>
      </w:r>
      <w:r w:rsidRPr="004E1AB0">
        <w:rPr>
          <w:rFonts w:eastAsia="Calibri"/>
          <w:noProof/>
          <w:lang w:val="sr-Cyrl-CS"/>
        </w:rPr>
        <w:t>терет</w:t>
      </w:r>
      <w:r w:rsidR="008D68AD">
        <w:rPr>
          <w:rFonts w:eastAsia="Calibri"/>
          <w:noProof/>
          <w:lang w:val="sr-Cyrl-CS"/>
        </w:rPr>
        <w:t xml:space="preserve"> п</w:t>
      </w:r>
      <w:r w:rsidRPr="004E1AB0">
        <w:rPr>
          <w:rFonts w:eastAsia="Calibri"/>
          <w:noProof/>
          <w:lang w:val="sr-Cyrl-CS"/>
        </w:rPr>
        <w:t>онуђача</w:t>
      </w:r>
      <w:r w:rsidR="008D68AD">
        <w:rPr>
          <w:rFonts w:eastAsia="Calibri"/>
          <w:noProof/>
          <w:lang w:val="sr-Cyrl-CS"/>
        </w:rPr>
        <w:t xml:space="preserve"> </w:t>
      </w:r>
      <w:r w:rsidRPr="004E1AB0">
        <w:rPr>
          <w:rFonts w:eastAsia="Calibri"/>
          <w:noProof/>
          <w:lang w:val="sr-Cyrl-CS"/>
        </w:rPr>
        <w:t>и</w:t>
      </w:r>
      <w:r w:rsidR="008D68AD">
        <w:rPr>
          <w:rFonts w:eastAsia="Calibri"/>
          <w:noProof/>
          <w:lang w:val="sr-Cyrl-CS"/>
        </w:rPr>
        <w:t xml:space="preserve"> </w:t>
      </w:r>
      <w:r w:rsidRPr="004E1AB0">
        <w:rPr>
          <w:rFonts w:eastAsia="Calibri"/>
          <w:noProof/>
          <w:lang w:val="sr-Cyrl-CS"/>
        </w:rPr>
        <w:t>не</w:t>
      </w:r>
      <w:r w:rsidR="008D68AD">
        <w:rPr>
          <w:rFonts w:eastAsia="Calibri"/>
          <w:noProof/>
          <w:lang w:val="sr-Cyrl-CS"/>
        </w:rPr>
        <w:t xml:space="preserve"> </w:t>
      </w:r>
      <w:r w:rsidRPr="004E1AB0">
        <w:rPr>
          <w:rFonts w:eastAsia="Calibri"/>
          <w:noProof/>
          <w:lang w:val="sr-Cyrl-CS"/>
        </w:rPr>
        <w:t>плаћају</w:t>
      </w:r>
      <w:r w:rsidR="008D68AD">
        <w:rPr>
          <w:rFonts w:eastAsia="Calibri"/>
          <w:noProof/>
          <w:lang w:val="sr-Cyrl-CS"/>
        </w:rPr>
        <w:t xml:space="preserve"> </w:t>
      </w:r>
      <w:r w:rsidRPr="004E1AB0">
        <w:rPr>
          <w:rFonts w:eastAsia="Calibri"/>
          <w:noProof/>
          <w:lang w:val="sr-Cyrl-CS"/>
        </w:rPr>
        <w:t>се</w:t>
      </w:r>
      <w:r w:rsidR="008D68AD">
        <w:rPr>
          <w:rFonts w:eastAsia="Calibri"/>
          <w:noProof/>
          <w:lang w:val="sr-Cyrl-CS"/>
        </w:rPr>
        <w:t xml:space="preserve"> </w:t>
      </w:r>
      <w:r w:rsidRPr="004E1AB0">
        <w:rPr>
          <w:rFonts w:eastAsia="Calibri"/>
          <w:noProof/>
          <w:lang w:val="sr-Cyrl-CS"/>
        </w:rPr>
        <w:t>посебно.</w:t>
      </w:r>
      <w:r w:rsidR="008D68AD">
        <w:rPr>
          <w:rFonts w:eastAsia="Calibri"/>
          <w:noProof/>
          <w:lang w:val="sr-Cyrl-CS"/>
        </w:rPr>
        <w:t xml:space="preserve"> </w:t>
      </w:r>
      <w:r w:rsidRPr="004E1AB0">
        <w:rPr>
          <w:rFonts w:eastAsia="Calibri"/>
          <w:noProof/>
          <w:lang w:val="sr-Cyrl-CS"/>
        </w:rPr>
        <w:t>За</w:t>
      </w:r>
      <w:r w:rsidR="008D68AD">
        <w:rPr>
          <w:rFonts w:eastAsia="Calibri"/>
          <w:noProof/>
          <w:lang w:val="sr-Cyrl-CS"/>
        </w:rPr>
        <w:t xml:space="preserve"> </w:t>
      </w:r>
      <w:r w:rsidRPr="004E1AB0">
        <w:rPr>
          <w:rFonts w:eastAsia="Calibri"/>
          <w:noProof/>
          <w:lang w:val="sr-Cyrl-CS"/>
        </w:rPr>
        <w:t>укупан</w:t>
      </w:r>
      <w:r w:rsidR="008D68AD">
        <w:rPr>
          <w:rFonts w:eastAsia="Calibri"/>
          <w:noProof/>
          <w:lang w:val="sr-Cyrl-CS"/>
        </w:rPr>
        <w:t xml:space="preserve"> </w:t>
      </w:r>
      <w:r w:rsidRPr="004E1AB0">
        <w:rPr>
          <w:rFonts w:eastAsia="Calibri"/>
          <w:noProof/>
          <w:lang w:val="sr-Cyrl-CS"/>
        </w:rPr>
        <w:t>уграђени</w:t>
      </w:r>
      <w:r w:rsidR="008D68AD">
        <w:rPr>
          <w:rFonts w:eastAsia="Calibri"/>
          <w:noProof/>
          <w:lang w:val="sr-Cyrl-CS"/>
        </w:rPr>
        <w:t xml:space="preserve"> </w:t>
      </w:r>
      <w:r w:rsidRPr="004E1AB0">
        <w:rPr>
          <w:rFonts w:eastAsia="Calibri"/>
          <w:noProof/>
          <w:lang w:val="sr-Cyrl-CS"/>
        </w:rPr>
        <w:t>материјал</w:t>
      </w:r>
      <w:r w:rsidR="008D68AD">
        <w:rPr>
          <w:rFonts w:eastAsia="Calibri"/>
          <w:noProof/>
          <w:lang w:val="sr-Cyrl-CS"/>
        </w:rPr>
        <w:t xml:space="preserve"> п</w:t>
      </w:r>
      <w:r w:rsidRPr="004E1AB0">
        <w:rPr>
          <w:rFonts w:eastAsia="Calibri"/>
          <w:noProof/>
          <w:lang w:val="sr-Cyrl-CS"/>
        </w:rPr>
        <w:t>онуђач</w:t>
      </w:r>
      <w:r w:rsidR="008D68AD">
        <w:rPr>
          <w:rFonts w:eastAsia="Calibri"/>
          <w:noProof/>
          <w:lang w:val="sr-Cyrl-CS"/>
        </w:rPr>
        <w:t xml:space="preserve"> </w:t>
      </w:r>
      <w:r w:rsidRPr="004E1AB0">
        <w:rPr>
          <w:rFonts w:eastAsia="Calibri"/>
          <w:noProof/>
          <w:lang w:val="sr-Cyrl-CS"/>
        </w:rPr>
        <w:t>мора</w:t>
      </w:r>
      <w:r w:rsidR="008D68AD">
        <w:rPr>
          <w:rFonts w:eastAsia="Calibri"/>
          <w:noProof/>
          <w:lang w:val="sr-Cyrl-CS"/>
        </w:rPr>
        <w:t xml:space="preserve"> </w:t>
      </w:r>
      <w:r w:rsidRPr="004E1AB0">
        <w:rPr>
          <w:rFonts w:eastAsia="Calibri"/>
          <w:noProof/>
          <w:lang w:val="sr-Cyrl-CS"/>
        </w:rPr>
        <w:t>да</w:t>
      </w:r>
      <w:r w:rsidR="008D68AD">
        <w:rPr>
          <w:rFonts w:eastAsia="Calibri"/>
          <w:noProof/>
          <w:lang w:val="sr-Cyrl-CS"/>
        </w:rPr>
        <w:t xml:space="preserve"> </w:t>
      </w:r>
      <w:r w:rsidRPr="004E1AB0">
        <w:rPr>
          <w:rFonts w:eastAsia="Calibri"/>
          <w:noProof/>
          <w:lang w:val="sr-Cyrl-CS"/>
        </w:rPr>
        <w:t>достави</w:t>
      </w:r>
      <w:r w:rsidR="008D68AD">
        <w:rPr>
          <w:rFonts w:eastAsia="Calibri"/>
          <w:noProof/>
          <w:lang w:val="sr-Cyrl-CS"/>
        </w:rPr>
        <w:t xml:space="preserve"> </w:t>
      </w:r>
      <w:r w:rsidRPr="004E1AB0">
        <w:rPr>
          <w:rFonts w:eastAsia="Calibri"/>
          <w:noProof/>
          <w:lang w:val="sr-Cyrl-CS"/>
        </w:rPr>
        <w:t>Наручиоцу</w:t>
      </w:r>
      <w:r w:rsidR="008D68AD">
        <w:rPr>
          <w:rFonts w:eastAsia="Calibri"/>
          <w:noProof/>
          <w:lang w:val="sr-Cyrl-CS"/>
        </w:rPr>
        <w:t xml:space="preserve"> </w:t>
      </w:r>
      <w:r w:rsidRPr="004E1AB0">
        <w:rPr>
          <w:rFonts w:eastAsia="Calibri"/>
          <w:noProof/>
          <w:lang w:val="sr-Cyrl-CS"/>
        </w:rPr>
        <w:t>сертификате</w:t>
      </w:r>
      <w:r w:rsidR="008D68AD">
        <w:rPr>
          <w:rFonts w:eastAsia="Calibri"/>
          <w:noProof/>
          <w:lang w:val="sr-Cyrl-CS"/>
        </w:rPr>
        <w:t xml:space="preserve"> </w:t>
      </w:r>
      <w:r w:rsidRPr="004E1AB0">
        <w:rPr>
          <w:rFonts w:eastAsia="Calibri"/>
          <w:noProof/>
          <w:lang w:val="sr-Cyrl-CS"/>
        </w:rPr>
        <w:t>квалитета</w:t>
      </w:r>
      <w:r w:rsidR="008D68AD">
        <w:rPr>
          <w:rFonts w:eastAsia="Calibri"/>
          <w:noProof/>
          <w:lang w:val="sr-Cyrl-CS"/>
        </w:rPr>
        <w:t xml:space="preserve"> </w:t>
      </w:r>
      <w:r w:rsidRPr="004E1AB0">
        <w:rPr>
          <w:rFonts w:eastAsia="Calibri"/>
          <w:noProof/>
          <w:lang w:val="sr-Cyrl-CS"/>
        </w:rPr>
        <w:t>и</w:t>
      </w:r>
      <w:r w:rsidR="008D68AD">
        <w:rPr>
          <w:rFonts w:eastAsia="Calibri"/>
          <w:noProof/>
          <w:lang w:val="sr-Cyrl-CS"/>
        </w:rPr>
        <w:t xml:space="preserve"> </w:t>
      </w:r>
      <w:r w:rsidRPr="004E1AB0">
        <w:rPr>
          <w:rFonts w:eastAsia="Calibri"/>
          <w:noProof/>
          <w:lang w:val="sr-Cyrl-CS"/>
        </w:rPr>
        <w:t>атесте</w:t>
      </w:r>
      <w:r w:rsidR="008D68AD">
        <w:rPr>
          <w:rFonts w:eastAsia="Calibri"/>
          <w:noProof/>
          <w:lang w:val="sr-Cyrl-CS"/>
        </w:rPr>
        <w:t xml:space="preserve"> </w:t>
      </w:r>
      <w:r w:rsidRPr="004E1AB0">
        <w:rPr>
          <w:rFonts w:eastAsia="Calibri"/>
          <w:noProof/>
          <w:lang w:val="sr-Cyrl-CS"/>
        </w:rPr>
        <w:t>који</w:t>
      </w:r>
      <w:r w:rsidR="008D68AD">
        <w:rPr>
          <w:rFonts w:eastAsia="Calibri"/>
          <w:noProof/>
          <w:lang w:val="sr-Cyrl-CS"/>
        </w:rPr>
        <w:t xml:space="preserve"> </w:t>
      </w:r>
      <w:r w:rsidRPr="004E1AB0">
        <w:rPr>
          <w:rFonts w:eastAsia="Calibri"/>
          <w:noProof/>
          <w:lang w:val="sr-Cyrl-CS"/>
        </w:rPr>
        <w:t>се</w:t>
      </w:r>
      <w:r w:rsidR="008D68AD">
        <w:rPr>
          <w:rFonts w:eastAsia="Calibri"/>
          <w:noProof/>
          <w:lang w:val="sr-Cyrl-CS"/>
        </w:rPr>
        <w:t xml:space="preserve"> </w:t>
      </w:r>
      <w:r w:rsidRPr="004E1AB0">
        <w:rPr>
          <w:rFonts w:eastAsia="Calibri"/>
          <w:noProof/>
          <w:lang w:val="sr-Cyrl-CS"/>
        </w:rPr>
        <w:t>захтевају</w:t>
      </w:r>
      <w:r w:rsidR="008D68AD">
        <w:rPr>
          <w:rFonts w:eastAsia="Calibri"/>
          <w:noProof/>
          <w:lang w:val="sr-Cyrl-CS"/>
        </w:rPr>
        <w:t xml:space="preserve"> </w:t>
      </w:r>
      <w:r w:rsidRPr="004E1AB0">
        <w:rPr>
          <w:rFonts w:eastAsia="Calibri"/>
          <w:noProof/>
          <w:lang w:val="sr-Cyrl-CS"/>
        </w:rPr>
        <w:t>по</w:t>
      </w:r>
      <w:r w:rsidR="008D68AD">
        <w:rPr>
          <w:rFonts w:eastAsia="Calibri"/>
          <w:noProof/>
          <w:lang w:val="sr-Cyrl-CS"/>
        </w:rPr>
        <w:t xml:space="preserve"> </w:t>
      </w:r>
      <w:r w:rsidRPr="004E1AB0">
        <w:rPr>
          <w:rFonts w:eastAsia="Calibri"/>
          <w:noProof/>
          <w:lang w:val="sr-Cyrl-CS"/>
        </w:rPr>
        <w:t>важећим</w:t>
      </w:r>
      <w:r w:rsidR="008D68AD">
        <w:rPr>
          <w:rFonts w:eastAsia="Calibri"/>
          <w:noProof/>
          <w:lang w:val="sr-Cyrl-CS"/>
        </w:rPr>
        <w:t xml:space="preserve"> </w:t>
      </w:r>
      <w:r w:rsidRPr="004E1AB0">
        <w:rPr>
          <w:rFonts w:eastAsia="Calibri"/>
          <w:noProof/>
          <w:lang w:val="sr-Cyrl-CS"/>
        </w:rPr>
        <w:t>прописима</w:t>
      </w:r>
      <w:r w:rsidR="008D68AD">
        <w:rPr>
          <w:rFonts w:eastAsia="Calibri"/>
          <w:noProof/>
          <w:lang w:val="sr-Cyrl-CS"/>
        </w:rPr>
        <w:t xml:space="preserve"> </w:t>
      </w:r>
      <w:r w:rsidRPr="004E1AB0">
        <w:rPr>
          <w:rFonts w:eastAsia="Calibri"/>
          <w:noProof/>
          <w:lang w:val="sr-Cyrl-CS"/>
        </w:rPr>
        <w:t>и</w:t>
      </w:r>
      <w:r w:rsidR="008D68AD">
        <w:rPr>
          <w:rFonts w:eastAsia="Calibri"/>
          <w:noProof/>
          <w:lang w:val="sr-Cyrl-CS"/>
        </w:rPr>
        <w:t xml:space="preserve"> </w:t>
      </w:r>
      <w:r w:rsidRPr="004E1AB0">
        <w:rPr>
          <w:rFonts w:eastAsia="Calibri"/>
          <w:noProof/>
          <w:lang w:val="sr-Cyrl-CS"/>
        </w:rPr>
        <w:t>мерама</w:t>
      </w:r>
      <w:r w:rsidR="008D68AD">
        <w:rPr>
          <w:rFonts w:eastAsia="Calibri"/>
          <w:noProof/>
          <w:lang w:val="sr-Cyrl-CS"/>
        </w:rPr>
        <w:t xml:space="preserve"> </w:t>
      </w:r>
      <w:r w:rsidRPr="004E1AB0">
        <w:rPr>
          <w:rFonts w:eastAsia="Calibri"/>
          <w:noProof/>
          <w:lang w:val="sr-Cyrl-CS"/>
        </w:rPr>
        <w:t>за</w:t>
      </w:r>
      <w:r w:rsidR="008D68AD">
        <w:rPr>
          <w:rFonts w:eastAsia="Calibri"/>
          <w:noProof/>
          <w:lang w:val="sr-Cyrl-CS"/>
        </w:rPr>
        <w:t xml:space="preserve"> </w:t>
      </w:r>
      <w:r w:rsidRPr="004E1AB0">
        <w:rPr>
          <w:rFonts w:eastAsia="Calibri"/>
          <w:noProof/>
          <w:lang w:val="sr-Cyrl-CS"/>
        </w:rPr>
        <w:t>објекте</w:t>
      </w:r>
      <w:r w:rsidR="008D68AD">
        <w:rPr>
          <w:rFonts w:eastAsia="Calibri"/>
          <w:noProof/>
          <w:lang w:val="sr-Cyrl-CS"/>
        </w:rPr>
        <w:t xml:space="preserve"> </w:t>
      </w:r>
      <w:r w:rsidRPr="004E1AB0">
        <w:rPr>
          <w:rFonts w:eastAsia="Calibri"/>
          <w:noProof/>
          <w:lang w:val="sr-Cyrl-CS"/>
        </w:rPr>
        <w:t>те</w:t>
      </w:r>
      <w:r w:rsidR="008D68AD">
        <w:rPr>
          <w:rFonts w:eastAsia="Calibri"/>
          <w:noProof/>
          <w:lang w:val="sr-Cyrl-CS"/>
        </w:rPr>
        <w:t xml:space="preserve"> </w:t>
      </w:r>
      <w:r w:rsidRPr="004E1AB0">
        <w:rPr>
          <w:rFonts w:eastAsia="Calibri"/>
          <w:noProof/>
          <w:lang w:val="sr-Cyrl-CS"/>
        </w:rPr>
        <w:t>врсте. Понуђач</w:t>
      </w:r>
      <w:r w:rsidR="008D68AD">
        <w:rPr>
          <w:rFonts w:eastAsia="Calibri"/>
          <w:noProof/>
          <w:lang w:val="sr-Cyrl-CS"/>
        </w:rPr>
        <w:t xml:space="preserve"> </w:t>
      </w:r>
      <w:r w:rsidRPr="004E1AB0">
        <w:rPr>
          <w:rFonts w:eastAsia="Calibri"/>
          <w:noProof/>
          <w:lang w:val="sr-Cyrl-CS"/>
        </w:rPr>
        <w:t>је</w:t>
      </w:r>
      <w:r w:rsidR="008D68AD">
        <w:rPr>
          <w:rFonts w:eastAsia="Calibri"/>
          <w:noProof/>
          <w:lang w:val="sr-Cyrl-CS"/>
        </w:rPr>
        <w:t xml:space="preserve"> </w:t>
      </w:r>
      <w:r w:rsidRPr="004E1AB0">
        <w:rPr>
          <w:rFonts w:eastAsia="Calibri"/>
          <w:noProof/>
          <w:lang w:val="sr-Cyrl-CS"/>
        </w:rPr>
        <w:t>одговоран</w:t>
      </w:r>
      <w:r w:rsidR="008D68AD">
        <w:rPr>
          <w:rFonts w:eastAsia="Calibri"/>
          <w:noProof/>
          <w:lang w:val="sr-Cyrl-CS"/>
        </w:rPr>
        <w:t xml:space="preserve"> </w:t>
      </w:r>
      <w:r w:rsidRPr="004E1AB0">
        <w:rPr>
          <w:rFonts w:eastAsia="Calibri"/>
          <w:noProof/>
          <w:lang w:val="sr-Cyrl-CS"/>
        </w:rPr>
        <w:t>уколико</w:t>
      </w:r>
      <w:r w:rsidR="008D68AD">
        <w:rPr>
          <w:rFonts w:eastAsia="Calibri"/>
          <w:noProof/>
          <w:lang w:val="sr-Cyrl-CS"/>
        </w:rPr>
        <w:t xml:space="preserve"> </w:t>
      </w:r>
      <w:r w:rsidRPr="004E1AB0">
        <w:rPr>
          <w:rFonts w:eastAsia="Calibri"/>
          <w:noProof/>
          <w:lang w:val="sr-Cyrl-CS"/>
        </w:rPr>
        <w:t>употреби</w:t>
      </w:r>
      <w:r w:rsidR="008D68AD">
        <w:rPr>
          <w:rFonts w:eastAsia="Calibri"/>
          <w:noProof/>
          <w:lang w:val="sr-Cyrl-CS"/>
        </w:rPr>
        <w:t xml:space="preserve"> </w:t>
      </w:r>
      <w:r w:rsidRPr="004E1AB0">
        <w:rPr>
          <w:rFonts w:eastAsia="Calibri"/>
          <w:noProof/>
          <w:lang w:val="sr-Cyrl-CS"/>
        </w:rPr>
        <w:t>материјал</w:t>
      </w:r>
      <w:r w:rsidR="008D68AD">
        <w:rPr>
          <w:rFonts w:eastAsia="Calibri"/>
          <w:noProof/>
          <w:lang w:val="sr-Cyrl-CS"/>
        </w:rPr>
        <w:t xml:space="preserve"> </w:t>
      </w:r>
      <w:r w:rsidRPr="004E1AB0">
        <w:rPr>
          <w:rFonts w:eastAsia="Calibri"/>
          <w:noProof/>
          <w:lang w:val="sr-Cyrl-CS"/>
        </w:rPr>
        <w:t>који</w:t>
      </w:r>
      <w:r w:rsidR="008D68AD">
        <w:rPr>
          <w:rFonts w:eastAsia="Calibri"/>
          <w:noProof/>
          <w:lang w:val="sr-Cyrl-CS"/>
        </w:rPr>
        <w:t xml:space="preserve"> </w:t>
      </w:r>
      <w:r w:rsidRPr="004E1AB0">
        <w:rPr>
          <w:rFonts w:eastAsia="Calibri"/>
          <w:noProof/>
          <w:lang w:val="sr-Cyrl-CS"/>
        </w:rPr>
        <w:t>не</w:t>
      </w:r>
      <w:r w:rsidR="008D68AD">
        <w:rPr>
          <w:rFonts w:eastAsia="Calibri"/>
          <w:noProof/>
          <w:lang w:val="sr-Cyrl-CS"/>
        </w:rPr>
        <w:t xml:space="preserve"> </w:t>
      </w:r>
      <w:r w:rsidRPr="004E1AB0">
        <w:rPr>
          <w:rFonts w:eastAsia="Calibri"/>
          <w:noProof/>
          <w:lang w:val="sr-Cyrl-CS"/>
        </w:rPr>
        <w:t>одговара</w:t>
      </w:r>
      <w:r w:rsidR="008D68AD">
        <w:rPr>
          <w:rFonts w:eastAsia="Calibri"/>
          <w:noProof/>
          <w:lang w:val="sr-Cyrl-CS"/>
        </w:rPr>
        <w:t xml:space="preserve"> </w:t>
      </w:r>
      <w:r w:rsidRPr="004E1AB0">
        <w:rPr>
          <w:rFonts w:eastAsia="Calibri"/>
          <w:noProof/>
          <w:lang w:val="sr-Cyrl-CS"/>
        </w:rPr>
        <w:t>траженом</w:t>
      </w:r>
      <w:r w:rsidR="008D68AD">
        <w:rPr>
          <w:rFonts w:eastAsia="Calibri"/>
          <w:noProof/>
          <w:lang w:val="sr-Cyrl-CS"/>
        </w:rPr>
        <w:t xml:space="preserve"> </w:t>
      </w:r>
      <w:r w:rsidRPr="004E1AB0">
        <w:rPr>
          <w:rFonts w:eastAsia="Calibri"/>
          <w:noProof/>
          <w:lang w:val="sr-Cyrl-CS"/>
        </w:rPr>
        <w:t xml:space="preserve">квалитету.  </w:t>
      </w:r>
    </w:p>
    <w:p w:rsidR="004E1AB0" w:rsidRPr="004E1AB0" w:rsidRDefault="004E1AB0" w:rsidP="004E1AB0">
      <w:pPr>
        <w:pStyle w:val="ListParagraph"/>
        <w:rPr>
          <w:rFonts w:eastAsia="Calibri"/>
          <w:noProof/>
          <w:lang w:val="sr-Cyrl-CS"/>
        </w:rPr>
      </w:pPr>
    </w:p>
    <w:p w:rsidR="004E1AB0" w:rsidRPr="004E1AB0" w:rsidRDefault="004E1AB0" w:rsidP="008D68AD">
      <w:pPr>
        <w:jc w:val="both"/>
        <w:rPr>
          <w:rFonts w:eastAsia="Calibri"/>
          <w:lang w:val="sr-Cyrl-CS"/>
        </w:rPr>
      </w:pPr>
      <w:r w:rsidRPr="004E1AB0">
        <w:rPr>
          <w:rFonts w:eastAsia="Calibri"/>
          <w:lang w:val="sr-Cyrl-CS"/>
        </w:rPr>
        <w:t xml:space="preserve">Наручилац може, у складу са чланом </w:t>
      </w:r>
      <w:r w:rsidRPr="00A32EB6">
        <w:rPr>
          <w:rFonts w:eastAsia="Calibri"/>
          <w:lang w:val="sr-Cyrl-CS"/>
        </w:rPr>
        <w:t>160</w:t>
      </w:r>
      <w:r w:rsidRPr="004E1AB0">
        <w:rPr>
          <w:rFonts w:eastAsia="Calibri"/>
          <w:lang w:val="sr-Cyrl-CS"/>
        </w:rPr>
        <w:t xml:space="preserve">. став 1. </w:t>
      </w:r>
      <w:r w:rsidRPr="00A32EB6">
        <w:rPr>
          <w:rFonts w:eastAsia="Calibri"/>
          <w:lang w:val="sr-Cyrl-CS"/>
        </w:rPr>
        <w:t xml:space="preserve">тачка 2. </w:t>
      </w:r>
      <w:r w:rsidRPr="004E1AB0">
        <w:rPr>
          <w:rFonts w:eastAsia="Calibri"/>
          <w:lang w:val="sr-Cyrl-CS"/>
        </w:rPr>
        <w:t xml:space="preserve">ЗЈН, током трајања </w:t>
      </w:r>
      <w:r w:rsidR="008D68AD">
        <w:rPr>
          <w:rFonts w:eastAsia="Calibri"/>
          <w:lang w:val="sr-Cyrl-CS"/>
        </w:rPr>
        <w:t>у</w:t>
      </w:r>
      <w:r w:rsidRPr="004E1AB0">
        <w:rPr>
          <w:rFonts w:eastAsia="Calibri"/>
          <w:lang w:val="sr-Cyrl-CS"/>
        </w:rPr>
        <w:t>говора</w:t>
      </w:r>
      <w:r w:rsidR="008D68AD">
        <w:rPr>
          <w:rFonts w:eastAsia="Calibri"/>
          <w:lang w:val="sr-Cyrl-CS"/>
        </w:rPr>
        <w:t xml:space="preserve"> о јавној набавци</w:t>
      </w:r>
      <w:r w:rsidRPr="004E1AB0">
        <w:rPr>
          <w:rFonts w:eastAsia="Calibri"/>
          <w:lang w:val="sr-Cyrl-CS"/>
        </w:rPr>
        <w:t xml:space="preserve">, повећати обим предмета набавке, при чему укупна вредност повећања уговора не може да буде већа од </w:t>
      </w:r>
      <w:r w:rsidRPr="00A32EB6">
        <w:rPr>
          <w:rFonts w:eastAsia="Calibri"/>
          <w:lang w:val="sr-Cyrl-CS"/>
        </w:rPr>
        <w:t>3</w:t>
      </w:r>
      <w:r w:rsidRPr="004E1AB0">
        <w:rPr>
          <w:rFonts w:eastAsia="Calibri"/>
          <w:lang w:val="sr-Cyrl-CS"/>
        </w:rPr>
        <w:t xml:space="preserve">.000.000,00 динара. </w:t>
      </w:r>
    </w:p>
    <w:p w:rsidR="004E1AB0" w:rsidRPr="004E1AB0" w:rsidRDefault="004E1AB0" w:rsidP="004E1AB0">
      <w:pPr>
        <w:ind w:left="709"/>
        <w:rPr>
          <w:rFonts w:eastAsia="Calibri"/>
          <w:lang w:val="sr-Cyrl-CS"/>
        </w:rPr>
      </w:pPr>
    </w:p>
    <w:p w:rsidR="004E1AB0" w:rsidRPr="004E1AB0" w:rsidRDefault="004E1AB0" w:rsidP="008D68AD">
      <w:pPr>
        <w:jc w:val="both"/>
        <w:rPr>
          <w:rFonts w:eastAsia="Calibri"/>
          <w:lang w:val="sr-Cyrl-CS"/>
        </w:rPr>
      </w:pPr>
      <w:r w:rsidRPr="004E1AB0">
        <w:rPr>
          <w:rFonts w:eastAsia="Calibri"/>
          <w:lang w:val="sr-Cyrl-CS"/>
        </w:rPr>
        <w:t>Уколико се у техничкој документацији у означавању добара или радова одређене производње, извора или градње наводи одређени робни знак, патент, тип или про</w:t>
      </w:r>
      <w:r w:rsidR="008D68AD">
        <w:rPr>
          <w:rFonts w:eastAsia="Calibri"/>
          <w:lang w:val="sr-Cyrl-CS"/>
        </w:rPr>
        <w:t>извођач, п</w:t>
      </w:r>
      <w:r w:rsidRPr="004E1AB0">
        <w:rPr>
          <w:rFonts w:eastAsia="Calibri"/>
          <w:lang w:val="sr-Cyrl-CS"/>
        </w:rPr>
        <w:t>онуђач може понудити и другу врсту, истих или бољих техничких карактеристика.</w:t>
      </w:r>
    </w:p>
    <w:p w:rsidR="004E1AB0" w:rsidRPr="004E1AB0" w:rsidRDefault="004E1AB0" w:rsidP="004E1AB0">
      <w:pPr>
        <w:ind w:left="709"/>
        <w:rPr>
          <w:rFonts w:eastAsia="Calibri"/>
          <w:lang w:val="sr-Cyrl-CS"/>
        </w:rPr>
      </w:pPr>
    </w:p>
    <w:p w:rsidR="004E1AB0" w:rsidRPr="004E1AB0" w:rsidRDefault="004E1AB0" w:rsidP="008D68AD">
      <w:pPr>
        <w:jc w:val="both"/>
        <w:rPr>
          <w:rFonts w:eastAsia="Calibri"/>
          <w:lang w:val="sr-Cyrl-CS"/>
        </w:rPr>
      </w:pPr>
      <w:r w:rsidRPr="004E1AB0">
        <w:rPr>
          <w:rFonts w:eastAsia="Calibri"/>
          <w:lang w:val="sr-Cyrl-CS"/>
        </w:rPr>
        <w:t xml:space="preserve">Уколико се током извођења уговорених радова појави потреба за извођењем вишка радова, </w:t>
      </w:r>
      <w:r w:rsidR="008D68AD">
        <w:rPr>
          <w:rFonts w:eastAsia="Calibri"/>
          <w:lang w:val="sr-Cyrl-CS"/>
        </w:rPr>
        <w:t>п</w:t>
      </w:r>
      <w:r>
        <w:rPr>
          <w:rFonts w:eastAsia="Calibri"/>
          <w:lang w:val="sr-Cyrl-CS"/>
        </w:rPr>
        <w:t>онуђач</w:t>
      </w:r>
      <w:r w:rsidRPr="004E1AB0">
        <w:rPr>
          <w:rFonts w:eastAsia="Calibri"/>
          <w:lang w:val="sr-Cyrl-CS"/>
        </w:rPr>
        <w:t xml:space="preserve"> је дужан да о томе одмах, писаним </w:t>
      </w:r>
      <w:r w:rsidR="008D68AD">
        <w:rPr>
          <w:rFonts w:eastAsia="Calibri"/>
          <w:lang w:val="sr-Cyrl-CS"/>
        </w:rPr>
        <w:t xml:space="preserve">путем, обавести стручни надзор </w:t>
      </w:r>
      <w:r w:rsidRPr="004E1AB0">
        <w:rPr>
          <w:rFonts w:eastAsia="Calibri"/>
          <w:lang w:val="sr-Cyrl-CS"/>
        </w:rPr>
        <w:t>и Наручиоца.</w:t>
      </w:r>
      <w:r w:rsidR="008D68AD">
        <w:rPr>
          <w:rFonts w:eastAsia="Calibri"/>
          <w:lang w:val="sr-Cyrl-CS"/>
        </w:rPr>
        <w:t xml:space="preserve"> </w:t>
      </w:r>
      <w:r>
        <w:rPr>
          <w:rFonts w:eastAsia="Calibri"/>
          <w:lang w:val="sr-Cyrl-CS"/>
        </w:rPr>
        <w:t>Понуђач</w:t>
      </w:r>
      <w:r w:rsidRPr="004E1AB0">
        <w:rPr>
          <w:rFonts w:eastAsia="Calibri"/>
          <w:lang w:val="sr-Cyrl-CS"/>
        </w:rPr>
        <w:t xml:space="preserve"> није овлашћен да мења обим уговорених радова односно да изведе вишак радова без писане сагласности стручног надзора и</w:t>
      </w:r>
      <w:r w:rsidR="008D68AD">
        <w:rPr>
          <w:rFonts w:eastAsia="Calibri"/>
          <w:lang w:val="sr-Cyrl-CS"/>
        </w:rPr>
        <w:t xml:space="preserve"> </w:t>
      </w:r>
      <w:r w:rsidRPr="004E1AB0">
        <w:rPr>
          <w:rFonts w:eastAsia="Calibri"/>
          <w:lang w:val="sr-Cyrl-CS"/>
        </w:rPr>
        <w:t xml:space="preserve">Наручиоца. </w:t>
      </w:r>
    </w:p>
    <w:p w:rsidR="008D68AD" w:rsidRDefault="008D68AD" w:rsidP="008D68AD">
      <w:pPr>
        <w:jc w:val="both"/>
        <w:rPr>
          <w:rFonts w:eastAsia="Calibri"/>
          <w:lang w:val="sr-Cyrl-CS"/>
        </w:rPr>
      </w:pPr>
    </w:p>
    <w:p w:rsidR="004E1AB0" w:rsidRPr="004E1AB0" w:rsidRDefault="004E1AB0" w:rsidP="008D68AD">
      <w:pPr>
        <w:jc w:val="both"/>
        <w:rPr>
          <w:rFonts w:eastAsia="Calibri"/>
          <w:lang w:val="sr-Cyrl-CS"/>
        </w:rPr>
      </w:pPr>
      <w:r w:rsidRPr="004E1AB0">
        <w:rPr>
          <w:rFonts w:eastAsia="Calibri"/>
          <w:lang w:val="sr-Cyrl-CS"/>
        </w:rPr>
        <w:t xml:space="preserve">Уколико се у току </w:t>
      </w:r>
      <w:r w:rsidR="008D68AD">
        <w:rPr>
          <w:rFonts w:eastAsia="Calibri"/>
          <w:lang w:val="sr-Cyrl-CS"/>
        </w:rPr>
        <w:t>извођења радова</w:t>
      </w:r>
      <w:r w:rsidRPr="004E1AB0">
        <w:rPr>
          <w:rFonts w:eastAsia="Calibri"/>
          <w:lang w:val="sr-Cyrl-CS"/>
        </w:rPr>
        <w:t xml:space="preserve"> појаве вишкови и мањкови радова, који у укупном збиру не прелазе укупно уговорени износ, исплата тих радова извршиће се по понуђеним јединичним ценама. Уколико укупан збир вишкова и мањкова радова </w:t>
      </w:r>
      <w:r w:rsidRPr="004E1AB0">
        <w:rPr>
          <w:rFonts w:eastAsia="Calibri"/>
          <w:lang w:val="sr-Cyrl-CS"/>
        </w:rPr>
        <w:lastRenderedPageBreak/>
        <w:t>прелази укупно уговорени износ, исплата тих радова извршиће се по јединичним ценама из усвојене понуде, на основу измене уговора у складу са чланом 1</w:t>
      </w:r>
      <w:r w:rsidR="008D68AD">
        <w:rPr>
          <w:rFonts w:eastAsia="Calibri"/>
          <w:lang w:val="sr-Cyrl-CS"/>
        </w:rPr>
        <w:t>60</w:t>
      </w:r>
      <w:r w:rsidRPr="004E1AB0">
        <w:rPr>
          <w:rFonts w:eastAsia="Calibri"/>
          <w:lang w:val="sr-Cyrl-CS"/>
        </w:rPr>
        <w:t xml:space="preserve">. Закона о јавним набавкама. </w:t>
      </w:r>
    </w:p>
    <w:p w:rsidR="004E1AB0" w:rsidRPr="004E1AB0" w:rsidRDefault="004E1AB0" w:rsidP="004E1AB0">
      <w:pPr>
        <w:ind w:left="709"/>
        <w:rPr>
          <w:rFonts w:eastAsia="Calibri"/>
          <w:lang w:val="sr-Cyrl-CS"/>
        </w:rPr>
      </w:pPr>
    </w:p>
    <w:p w:rsidR="004E1AB0" w:rsidRPr="004E1AB0" w:rsidRDefault="004E1AB0" w:rsidP="008D68AD">
      <w:pPr>
        <w:jc w:val="both"/>
        <w:rPr>
          <w:rFonts w:eastAsia="Calibri"/>
          <w:lang w:val="sr-Cyrl-CS"/>
        </w:rPr>
      </w:pPr>
      <w:r w:rsidRPr="004E1AB0">
        <w:rPr>
          <w:rFonts w:eastAsia="Calibri"/>
          <w:lang w:val="sr-Cyrl-CS"/>
        </w:rPr>
        <w:t>Наручилац задржава право да смањи уговорени обим радова, о чему је дужан да у писаној форми</w:t>
      </w:r>
      <w:r w:rsidR="008D68AD">
        <w:rPr>
          <w:rFonts w:eastAsia="Calibri"/>
          <w:lang w:val="sr-Cyrl-CS"/>
        </w:rPr>
        <w:t xml:space="preserve"> </w:t>
      </w:r>
      <w:r w:rsidRPr="004E1AB0">
        <w:rPr>
          <w:rFonts w:eastAsia="Calibri"/>
          <w:lang w:val="sr-Cyrl-CS"/>
        </w:rPr>
        <w:t xml:space="preserve">извести </w:t>
      </w:r>
      <w:r w:rsidR="008D68AD">
        <w:rPr>
          <w:rFonts w:eastAsia="Calibri"/>
          <w:lang w:val="sr-Cyrl-CS"/>
        </w:rPr>
        <w:t>понуђача</w:t>
      </w:r>
      <w:r w:rsidRPr="004E1AB0">
        <w:rPr>
          <w:rFonts w:eastAsia="Calibri"/>
          <w:lang w:val="sr-Cyrl-CS"/>
        </w:rPr>
        <w:t xml:space="preserve">. У случају када се смањи уговорени обим послова на захтев Наручиоца, плаћање изведених радова извршиће се сразмерно њиховом обиму. </w:t>
      </w:r>
    </w:p>
    <w:p w:rsidR="004E1AB0" w:rsidRPr="004E1AB0" w:rsidRDefault="004E1AB0" w:rsidP="004E1AB0">
      <w:pPr>
        <w:pStyle w:val="ListParagraph"/>
        <w:rPr>
          <w:rFonts w:eastAsia="Calibri"/>
          <w:lang w:val="sr-Cyrl-CS"/>
        </w:rPr>
      </w:pPr>
    </w:p>
    <w:p w:rsidR="004E1AB0" w:rsidRPr="004E1AB0" w:rsidRDefault="004E1AB0" w:rsidP="008D68AD">
      <w:pPr>
        <w:jc w:val="both"/>
        <w:rPr>
          <w:rFonts w:eastAsia="Calibri"/>
          <w:noProof/>
          <w:lang w:val="sr-Cyrl-CS"/>
        </w:rPr>
      </w:pPr>
      <w:r w:rsidRPr="004E1AB0">
        <w:rPr>
          <w:rFonts w:eastAsia="Calibri"/>
          <w:noProof/>
          <w:lang w:val="sr-Cyrl-CS"/>
        </w:rPr>
        <w:t xml:space="preserve">Кoмплетну документацију неопходну за оверу ситуације: листове грађевинског дневника, листове грађевинске књиге, одговарајуће атесте за уграђени материјал и набавку опреме,  динамички план са пресеком стања радова и предлог мера за отклањање евентуалних кашњења у реализацији и другу документацију </w:t>
      </w:r>
      <w:r w:rsidR="008D68AD">
        <w:rPr>
          <w:rFonts w:eastAsia="Calibri"/>
          <w:noProof/>
          <w:lang w:val="sr-Cyrl-CS"/>
        </w:rPr>
        <w:t>п</w:t>
      </w:r>
      <w:r w:rsidRPr="004E1AB0">
        <w:rPr>
          <w:rFonts w:eastAsia="Calibri"/>
          <w:noProof/>
          <w:lang w:val="sr-Cyrl-CS"/>
        </w:rPr>
        <w:t xml:space="preserve">онуђач доставља стручном надзору, с тим да се у супротном неће извршити плаћање тих позиција, што </w:t>
      </w:r>
      <w:r w:rsidR="008D68AD">
        <w:rPr>
          <w:rFonts w:eastAsia="Calibri"/>
          <w:noProof/>
          <w:lang w:val="sr-Cyrl-CS"/>
        </w:rPr>
        <w:t>п</w:t>
      </w:r>
      <w:r w:rsidRPr="004E1AB0">
        <w:rPr>
          <w:rFonts w:eastAsia="Calibri"/>
          <w:noProof/>
          <w:lang w:val="sr-Cyrl-CS"/>
        </w:rPr>
        <w:t xml:space="preserve">онуђач признаје без права на приговор.    </w:t>
      </w:r>
    </w:p>
    <w:p w:rsidR="004E1AB0" w:rsidRPr="004E1AB0" w:rsidRDefault="004E1AB0" w:rsidP="008D68AD">
      <w:pPr>
        <w:pStyle w:val="ListParagraph"/>
        <w:jc w:val="both"/>
        <w:rPr>
          <w:rFonts w:eastAsia="Calibri"/>
          <w:noProof/>
          <w:lang w:val="sr-Cyrl-CS"/>
        </w:rPr>
      </w:pPr>
    </w:p>
    <w:p w:rsidR="004E1AB0" w:rsidRPr="004E1AB0" w:rsidRDefault="004E1AB0" w:rsidP="008D68AD">
      <w:pPr>
        <w:jc w:val="both"/>
        <w:rPr>
          <w:rFonts w:eastAsia="Calibri"/>
          <w:noProof/>
          <w:lang w:val="sr-Cyrl-CS"/>
        </w:rPr>
      </w:pPr>
      <w:r w:rsidRPr="004E1AB0">
        <w:rPr>
          <w:rFonts w:eastAsia="Calibri"/>
          <w:noProof/>
          <w:lang w:val="sr-Cyrl-CS"/>
        </w:rPr>
        <w:t>У једин</w:t>
      </w:r>
      <w:r w:rsidRPr="00A32EB6">
        <w:rPr>
          <w:rFonts w:eastAsia="Calibri"/>
          <w:noProof/>
          <w:lang w:val="sr-Cyrl-CS"/>
        </w:rPr>
        <w:t>и</w:t>
      </w:r>
      <w:r w:rsidRPr="004E1AB0">
        <w:rPr>
          <w:rFonts w:eastAsia="Calibri"/>
          <w:noProof/>
          <w:lang w:val="sr-Cyrl-CS"/>
        </w:rPr>
        <w:t>чним ценама поред вредности уграђеног материјала и трошкова израде треба да су обухваћени, и не плаћају се посебно, и сви остали трошкови везани за и</w:t>
      </w:r>
      <w:r w:rsidR="008D68AD">
        <w:rPr>
          <w:rFonts w:eastAsia="Calibri"/>
          <w:noProof/>
          <w:lang w:val="sr-Cyrl-CS"/>
        </w:rPr>
        <w:t xml:space="preserve">звођење </w:t>
      </w:r>
      <w:r w:rsidRPr="004E1AB0">
        <w:rPr>
          <w:rFonts w:eastAsia="Calibri"/>
          <w:noProof/>
          <w:lang w:val="sr-Cyrl-CS"/>
        </w:rPr>
        <w:t>радова по предмеру</w:t>
      </w:r>
      <w:r w:rsidR="008D68AD">
        <w:rPr>
          <w:rFonts w:eastAsia="Calibri"/>
          <w:noProof/>
          <w:lang w:val="sr-Cyrl-CS"/>
        </w:rPr>
        <w:t xml:space="preserve">, </w:t>
      </w:r>
      <w:r w:rsidRPr="004E1AB0">
        <w:rPr>
          <w:rFonts w:eastAsia="Calibri"/>
          <w:noProof/>
          <w:lang w:val="sr-Cyrl-CS"/>
        </w:rPr>
        <w:t xml:space="preserve">а то су: </w:t>
      </w:r>
    </w:p>
    <w:p w:rsidR="004E1AB0" w:rsidRPr="004E1AB0" w:rsidRDefault="004E1AB0" w:rsidP="008D68AD">
      <w:pPr>
        <w:pStyle w:val="ListParagraph"/>
        <w:numPr>
          <w:ilvl w:val="0"/>
          <w:numId w:val="9"/>
        </w:numPr>
        <w:jc w:val="both"/>
        <w:rPr>
          <w:rFonts w:eastAsia="Calibri"/>
          <w:noProof/>
          <w:lang w:val="sr-Cyrl-CS"/>
        </w:rPr>
      </w:pPr>
      <w:r w:rsidRPr="004E1AB0">
        <w:rPr>
          <w:rFonts w:eastAsia="Calibri"/>
          <w:noProof/>
          <w:lang w:val="sr-Cyrl-CS"/>
        </w:rPr>
        <w:t>сви припремни и завршни радови (рачунајући и израду радионичке документације, разних скица, шема и детаља)</w:t>
      </w:r>
      <w:r w:rsidR="008D68AD">
        <w:rPr>
          <w:rFonts w:eastAsia="Calibri"/>
          <w:noProof/>
          <w:lang w:val="sr-Cyrl-CS"/>
        </w:rPr>
        <w:t>,</w:t>
      </w:r>
    </w:p>
    <w:p w:rsidR="004E1AB0" w:rsidRPr="004E1AB0" w:rsidRDefault="004E1AB0" w:rsidP="008D68AD">
      <w:pPr>
        <w:pStyle w:val="ListParagraph"/>
        <w:numPr>
          <w:ilvl w:val="0"/>
          <w:numId w:val="9"/>
        </w:numPr>
        <w:jc w:val="both"/>
        <w:rPr>
          <w:rFonts w:eastAsia="Calibri"/>
          <w:noProof/>
          <w:lang w:val="sr-Cyrl-CS"/>
        </w:rPr>
      </w:pPr>
      <w:r w:rsidRPr="004E1AB0">
        <w:rPr>
          <w:rFonts w:eastAsia="Calibri"/>
          <w:noProof/>
          <w:lang w:val="sr-Cyrl-CS"/>
        </w:rPr>
        <w:t>сав спољни и унутрашњи транспорт материјала, елемената до места уграђивања, осим у случајевима када то предмером није посебно предвиђено</w:t>
      </w:r>
      <w:r w:rsidR="008D68AD">
        <w:rPr>
          <w:rFonts w:eastAsia="Calibri"/>
          <w:noProof/>
          <w:lang w:val="sr-Cyrl-CS"/>
        </w:rPr>
        <w:t>,</w:t>
      </w:r>
      <w:r w:rsidRPr="004E1AB0">
        <w:rPr>
          <w:rFonts w:eastAsia="Calibri"/>
          <w:noProof/>
          <w:lang w:val="sr-Cyrl-CS"/>
        </w:rPr>
        <w:t xml:space="preserve"> </w:t>
      </w:r>
    </w:p>
    <w:p w:rsidR="004E1AB0" w:rsidRPr="004E1AB0" w:rsidRDefault="004E1AB0" w:rsidP="008D68AD">
      <w:pPr>
        <w:pStyle w:val="ListParagraph"/>
        <w:numPr>
          <w:ilvl w:val="0"/>
          <w:numId w:val="9"/>
        </w:numPr>
        <w:jc w:val="both"/>
        <w:rPr>
          <w:rFonts w:eastAsia="Calibri"/>
          <w:noProof/>
          <w:lang w:val="sr-Cyrl-CS"/>
        </w:rPr>
      </w:pPr>
      <w:r w:rsidRPr="004E1AB0">
        <w:rPr>
          <w:rFonts w:eastAsia="Calibri"/>
          <w:noProof/>
          <w:lang w:val="sr-Cyrl-CS"/>
        </w:rPr>
        <w:t>све потребне помоћне скеле за унутрашњи транспорт и разношење материјала до објекта, по објекту и уз објекат, за бетонирање, монтажу, зидање, унутрашње и спољно малтерисање и занатске радове</w:t>
      </w:r>
      <w:r w:rsidR="008D68AD">
        <w:rPr>
          <w:rFonts w:eastAsia="Calibri"/>
          <w:noProof/>
          <w:lang w:val="sr-Cyrl-CS"/>
        </w:rPr>
        <w:t>,</w:t>
      </w:r>
      <w:r w:rsidRPr="004E1AB0">
        <w:rPr>
          <w:rFonts w:eastAsia="Calibri"/>
          <w:noProof/>
          <w:lang w:val="sr-Cyrl-CS"/>
        </w:rPr>
        <w:t xml:space="preserve"> </w:t>
      </w:r>
    </w:p>
    <w:p w:rsidR="004E1AB0" w:rsidRPr="004E1AB0" w:rsidRDefault="004E1AB0" w:rsidP="008D68AD">
      <w:pPr>
        <w:pStyle w:val="ListParagraph"/>
        <w:numPr>
          <w:ilvl w:val="0"/>
          <w:numId w:val="9"/>
        </w:numPr>
        <w:jc w:val="both"/>
        <w:rPr>
          <w:rFonts w:eastAsia="Calibri"/>
          <w:noProof/>
          <w:lang w:val="sr-Cyrl-CS"/>
        </w:rPr>
      </w:pPr>
      <w:r w:rsidRPr="004E1AB0">
        <w:rPr>
          <w:rFonts w:eastAsia="Calibri"/>
          <w:noProof/>
          <w:lang w:val="sr-Cyrl-CS"/>
        </w:rPr>
        <w:t xml:space="preserve">све мере заштите пролазника (ограде, завесе, пешачки тунели) </w:t>
      </w:r>
    </w:p>
    <w:p w:rsidR="004E1AB0" w:rsidRPr="004E1AB0" w:rsidRDefault="004E1AB0" w:rsidP="008D68AD">
      <w:pPr>
        <w:pStyle w:val="ListParagraph"/>
        <w:numPr>
          <w:ilvl w:val="0"/>
          <w:numId w:val="9"/>
        </w:numPr>
        <w:jc w:val="both"/>
        <w:rPr>
          <w:rFonts w:eastAsia="Calibri"/>
          <w:noProof/>
          <w:lang w:val="sr-Cyrl-CS"/>
        </w:rPr>
      </w:pPr>
      <w:r w:rsidRPr="004E1AB0">
        <w:rPr>
          <w:rFonts w:eastAsia="Calibri"/>
          <w:noProof/>
          <w:lang w:val="sr-Cyrl-CS"/>
        </w:rPr>
        <w:t>све технолошке и заштитне мере за извођење радова на ниским и високим температурама</w:t>
      </w:r>
      <w:r w:rsidR="008D68AD">
        <w:rPr>
          <w:rFonts w:eastAsia="Calibri"/>
          <w:noProof/>
          <w:lang w:val="sr-Cyrl-CS"/>
        </w:rPr>
        <w:t>,</w:t>
      </w:r>
      <w:r w:rsidRPr="004E1AB0">
        <w:rPr>
          <w:rFonts w:eastAsia="Calibri"/>
          <w:noProof/>
          <w:lang w:val="sr-Cyrl-CS"/>
        </w:rPr>
        <w:t xml:space="preserve"> </w:t>
      </w:r>
    </w:p>
    <w:p w:rsidR="004E1AB0" w:rsidRPr="004E1AB0" w:rsidRDefault="004E1AB0" w:rsidP="008D68AD">
      <w:pPr>
        <w:pStyle w:val="ListParagraph"/>
        <w:numPr>
          <w:ilvl w:val="0"/>
          <w:numId w:val="9"/>
        </w:numPr>
        <w:jc w:val="both"/>
        <w:rPr>
          <w:rFonts w:eastAsia="Calibri"/>
          <w:noProof/>
          <w:lang w:val="sr-Cyrl-CS"/>
        </w:rPr>
      </w:pPr>
      <w:r w:rsidRPr="004E1AB0">
        <w:rPr>
          <w:rFonts w:eastAsia="Calibri"/>
          <w:noProof/>
          <w:lang w:val="sr-Cyrl-CS"/>
        </w:rPr>
        <w:t>свакодневно чишћење радне површине од о</w:t>
      </w:r>
      <w:r w:rsidRPr="004E1AB0">
        <w:rPr>
          <w:rFonts w:eastAsia="Calibri"/>
          <w:noProof/>
        </w:rPr>
        <w:t>т</w:t>
      </w:r>
      <w:r w:rsidRPr="004E1AB0">
        <w:rPr>
          <w:rFonts w:eastAsia="Calibri"/>
          <w:noProof/>
          <w:lang w:val="sr-Cyrl-CS"/>
        </w:rPr>
        <w:t>падака и шута са одвозом са градилишта</w:t>
      </w:r>
      <w:r w:rsidR="008D68AD">
        <w:rPr>
          <w:rFonts w:eastAsia="Calibri"/>
          <w:noProof/>
          <w:lang w:val="sr-Cyrl-CS"/>
        </w:rPr>
        <w:t>,</w:t>
      </w:r>
    </w:p>
    <w:p w:rsidR="004E1AB0" w:rsidRPr="004E1AB0" w:rsidRDefault="004E1AB0" w:rsidP="008D68AD">
      <w:pPr>
        <w:pStyle w:val="ListParagraph"/>
        <w:numPr>
          <w:ilvl w:val="0"/>
          <w:numId w:val="9"/>
        </w:numPr>
        <w:jc w:val="both"/>
        <w:rPr>
          <w:rFonts w:eastAsia="Calibri"/>
          <w:noProof/>
          <w:lang w:val="sr-Cyrl-CS"/>
        </w:rPr>
      </w:pPr>
      <w:r w:rsidRPr="004E1AB0">
        <w:rPr>
          <w:rFonts w:eastAsia="Calibri"/>
          <w:noProof/>
          <w:lang w:val="sr-Cyrl-CS"/>
        </w:rPr>
        <w:t>трошкови осигурања</w:t>
      </w:r>
      <w:r w:rsidR="008D68AD">
        <w:rPr>
          <w:rFonts w:eastAsia="Calibri"/>
          <w:noProof/>
          <w:lang w:val="sr-Cyrl-CS"/>
        </w:rPr>
        <w:t>,</w:t>
      </w:r>
      <w:r w:rsidRPr="004E1AB0">
        <w:rPr>
          <w:rFonts w:eastAsia="Calibri"/>
          <w:noProof/>
          <w:lang w:val="sr-Cyrl-CS"/>
        </w:rPr>
        <w:t xml:space="preserve"> </w:t>
      </w:r>
    </w:p>
    <w:p w:rsidR="004E1AB0" w:rsidRPr="004E1AB0" w:rsidRDefault="008D68AD" w:rsidP="008D68AD">
      <w:pPr>
        <w:pStyle w:val="ListParagraph"/>
        <w:numPr>
          <w:ilvl w:val="0"/>
          <w:numId w:val="9"/>
        </w:numPr>
        <w:jc w:val="both"/>
        <w:rPr>
          <w:rFonts w:eastAsia="Calibri"/>
          <w:noProof/>
          <w:lang w:val="sr-Cyrl-CS"/>
        </w:rPr>
      </w:pPr>
      <w:r>
        <w:rPr>
          <w:rFonts w:eastAsia="Calibri"/>
          <w:noProof/>
          <w:lang w:val="sr-Cyrl-CS"/>
        </w:rPr>
        <w:t>п</w:t>
      </w:r>
      <w:r w:rsidR="004E1AB0">
        <w:rPr>
          <w:rFonts w:eastAsia="Calibri"/>
          <w:noProof/>
          <w:lang w:val="sr-Cyrl-CS"/>
        </w:rPr>
        <w:t>онуђач</w:t>
      </w:r>
      <w:r w:rsidR="004E1AB0" w:rsidRPr="004E1AB0">
        <w:rPr>
          <w:rFonts w:eastAsia="Calibri"/>
          <w:noProof/>
          <w:lang w:val="sr-Cyrl-CS"/>
        </w:rPr>
        <w:t xml:space="preserve"> је дужан да изведене радове чува и по потреби заштити од атмосферских утицаја до примопредаје објекта</w:t>
      </w:r>
      <w:r>
        <w:rPr>
          <w:rFonts w:eastAsia="Calibri"/>
          <w:noProof/>
          <w:lang w:val="sr-Cyrl-CS"/>
        </w:rPr>
        <w:t>,</w:t>
      </w:r>
      <w:r w:rsidR="004E1AB0" w:rsidRPr="004E1AB0">
        <w:rPr>
          <w:rFonts w:eastAsia="Calibri"/>
          <w:noProof/>
          <w:lang w:val="sr-Cyrl-CS"/>
        </w:rPr>
        <w:t xml:space="preserve"> </w:t>
      </w:r>
    </w:p>
    <w:p w:rsidR="004E1AB0" w:rsidRPr="004E1AB0" w:rsidRDefault="004E1AB0" w:rsidP="008D68AD">
      <w:pPr>
        <w:pStyle w:val="ListParagraph"/>
        <w:numPr>
          <w:ilvl w:val="0"/>
          <w:numId w:val="9"/>
        </w:numPr>
        <w:jc w:val="both"/>
        <w:rPr>
          <w:rFonts w:eastAsia="Calibri"/>
          <w:lang w:val="sr-Cyrl-CS"/>
        </w:rPr>
      </w:pPr>
      <w:r w:rsidRPr="004E1AB0">
        <w:rPr>
          <w:rFonts w:eastAsia="Calibri"/>
          <w:noProof/>
          <w:lang w:val="sr-Cyrl-CS"/>
        </w:rPr>
        <w:t>завршно чишћење објекта са чишћењем застакљених површина.</w:t>
      </w:r>
    </w:p>
    <w:p w:rsidR="004E1AB0" w:rsidRPr="004E1AB0" w:rsidRDefault="004E1AB0" w:rsidP="008D68AD">
      <w:pPr>
        <w:pStyle w:val="ListParagraph"/>
        <w:ind w:left="0"/>
        <w:jc w:val="both"/>
        <w:rPr>
          <w:rFonts w:eastAsia="Calibri"/>
          <w:lang w:val="sr-Cyrl-CS"/>
        </w:rPr>
      </w:pPr>
    </w:p>
    <w:p w:rsidR="004E1AB0" w:rsidRPr="004E1AB0" w:rsidRDefault="004E1AB0" w:rsidP="008D68AD">
      <w:pPr>
        <w:jc w:val="both"/>
        <w:rPr>
          <w:rFonts w:eastAsia="Calibri"/>
          <w:lang w:val="sr-Cyrl-CS"/>
        </w:rPr>
      </w:pPr>
      <w:r w:rsidRPr="004E1AB0">
        <w:rPr>
          <w:rFonts w:eastAsia="Calibri"/>
          <w:noProof/>
          <w:lang w:val="sr-Cyrl-CS"/>
        </w:rPr>
        <w:t xml:space="preserve">Све фазе радова морају се извршавати координирано уз предузимање мера заштите изведених фаза радова ради заштите од могућих оштећења приликом извођења наредних фаза. Никакви трошкови поправки оштећених, те штемовања или рушења погрешно изведених радова, неће се признавати. </w:t>
      </w:r>
    </w:p>
    <w:p w:rsidR="0065504F" w:rsidRPr="00A32EB6" w:rsidRDefault="0065504F" w:rsidP="008D68AD">
      <w:pPr>
        <w:jc w:val="both"/>
        <w:rPr>
          <w:rFonts w:eastAsia="Calibri"/>
          <w:lang w:val="sr-Cyrl-CS"/>
        </w:rPr>
      </w:pPr>
    </w:p>
    <w:p w:rsidR="004E1AB0" w:rsidRPr="00E85B74" w:rsidRDefault="0065504F" w:rsidP="008D68AD">
      <w:pPr>
        <w:jc w:val="both"/>
        <w:rPr>
          <w:rFonts w:eastAsia="Calibri"/>
          <w:b/>
          <w:bCs/>
          <w:noProof/>
          <w:lang w:val="sr-Cyrl-CS"/>
        </w:rPr>
      </w:pPr>
      <w:proofErr w:type="spellStart"/>
      <w:r w:rsidRPr="00E85B74">
        <w:rPr>
          <w:rFonts w:eastAsia="Calibri"/>
          <w:b/>
        </w:rPr>
        <w:t>Наручилац</w:t>
      </w:r>
      <w:proofErr w:type="spellEnd"/>
      <w:r w:rsidRPr="00E85B74">
        <w:rPr>
          <w:rFonts w:eastAsia="Calibri"/>
          <w:b/>
        </w:rPr>
        <w:t xml:space="preserve"> </w:t>
      </w:r>
      <w:proofErr w:type="spellStart"/>
      <w:r w:rsidRPr="00E85B74">
        <w:rPr>
          <w:rFonts w:eastAsia="Calibri"/>
          <w:b/>
        </w:rPr>
        <w:t>је</w:t>
      </w:r>
      <w:proofErr w:type="spellEnd"/>
      <w:r w:rsidRPr="00E85B74">
        <w:rPr>
          <w:rFonts w:eastAsia="Calibri"/>
          <w:b/>
        </w:rPr>
        <w:t xml:space="preserve"> </w:t>
      </w:r>
      <w:proofErr w:type="spellStart"/>
      <w:r w:rsidRPr="00E85B74">
        <w:rPr>
          <w:rFonts w:eastAsia="Calibri"/>
          <w:b/>
        </w:rPr>
        <w:t>дужан</w:t>
      </w:r>
      <w:proofErr w:type="spellEnd"/>
      <w:r w:rsidRPr="00E85B74">
        <w:rPr>
          <w:rFonts w:eastAsia="Calibri"/>
          <w:b/>
        </w:rPr>
        <w:t xml:space="preserve"> </w:t>
      </w:r>
      <w:proofErr w:type="spellStart"/>
      <w:r w:rsidRPr="00E85B74">
        <w:rPr>
          <w:rFonts w:eastAsia="Calibri"/>
          <w:b/>
        </w:rPr>
        <w:t>да</w:t>
      </w:r>
      <w:proofErr w:type="spellEnd"/>
      <w:r w:rsidRPr="00E85B74">
        <w:rPr>
          <w:rFonts w:eastAsia="Calibri"/>
          <w:b/>
        </w:rPr>
        <w:t>:</w:t>
      </w:r>
    </w:p>
    <w:p w:rsidR="004E1AB0" w:rsidRPr="004E1AB0" w:rsidRDefault="004E1AB0" w:rsidP="008D68AD">
      <w:pPr>
        <w:pStyle w:val="ListParagraph"/>
        <w:numPr>
          <w:ilvl w:val="0"/>
          <w:numId w:val="11"/>
        </w:numPr>
        <w:jc w:val="both"/>
        <w:rPr>
          <w:rFonts w:eastAsia="Calibri"/>
          <w:noProof/>
          <w:lang w:val="sr-Cyrl-CS"/>
        </w:rPr>
      </w:pPr>
      <w:r w:rsidRPr="004E1AB0">
        <w:rPr>
          <w:rFonts w:eastAsia="Calibri"/>
          <w:noProof/>
          <w:lang w:val="sr-Cyrl-CS"/>
        </w:rPr>
        <w:t>н</w:t>
      </w:r>
      <w:r w:rsidR="0065504F">
        <w:rPr>
          <w:rFonts w:eastAsia="Calibri"/>
          <w:noProof/>
          <w:lang w:val="sr-Cyrl-CS"/>
        </w:rPr>
        <w:t>ајкасније 15 дана од закључења у</w:t>
      </w:r>
      <w:r w:rsidRPr="004E1AB0">
        <w:rPr>
          <w:rFonts w:eastAsia="Calibri"/>
          <w:noProof/>
          <w:lang w:val="sr-Cyrl-CS"/>
        </w:rPr>
        <w:t>говора</w:t>
      </w:r>
      <w:r w:rsidR="0065504F">
        <w:rPr>
          <w:rFonts w:eastAsia="Calibri"/>
          <w:noProof/>
          <w:lang w:val="sr-Cyrl-CS"/>
        </w:rPr>
        <w:t xml:space="preserve"> о јавној набавци</w:t>
      </w:r>
      <w:r w:rsidRPr="004E1AB0">
        <w:rPr>
          <w:rFonts w:eastAsia="Calibri"/>
          <w:noProof/>
          <w:lang w:val="sr-Cyrl-CS"/>
        </w:rPr>
        <w:t xml:space="preserve"> достави надлежној инспекцији рада пријаву градилишта, а копију пријаве постав</w:t>
      </w:r>
      <w:r w:rsidR="0065504F">
        <w:rPr>
          <w:rFonts w:eastAsia="Calibri"/>
          <w:noProof/>
          <w:lang w:val="sr-Cyrl-CS"/>
        </w:rPr>
        <w:t>и на видно место на градилишту,</w:t>
      </w:r>
    </w:p>
    <w:p w:rsidR="004E1AB0" w:rsidRPr="004E1AB0" w:rsidRDefault="004E1AB0" w:rsidP="008D68AD">
      <w:pPr>
        <w:pStyle w:val="ListParagraph"/>
        <w:numPr>
          <w:ilvl w:val="0"/>
          <w:numId w:val="11"/>
        </w:numPr>
        <w:jc w:val="both"/>
        <w:rPr>
          <w:rFonts w:eastAsia="Calibri"/>
          <w:noProof/>
          <w:lang w:val="sr-Cyrl-CS"/>
        </w:rPr>
      </w:pPr>
      <w:r w:rsidRPr="004E1AB0">
        <w:rPr>
          <w:rFonts w:eastAsia="Calibri"/>
          <w:noProof/>
          <w:lang w:val="sr-Cyrl-CS"/>
        </w:rPr>
        <w:t xml:space="preserve">да </w:t>
      </w:r>
      <w:r w:rsidR="0065504F">
        <w:rPr>
          <w:rFonts w:eastAsia="Calibri"/>
          <w:noProof/>
          <w:lang w:val="sr-Cyrl-CS"/>
        </w:rPr>
        <w:t>п</w:t>
      </w:r>
      <w:r w:rsidRPr="004E1AB0">
        <w:rPr>
          <w:rFonts w:eastAsia="Calibri"/>
          <w:noProof/>
          <w:lang w:val="sr-Cyrl-CS"/>
        </w:rPr>
        <w:t>онуђача уведе у посао као и да му обезб</w:t>
      </w:r>
      <w:r w:rsidR="0065504F">
        <w:rPr>
          <w:rFonts w:eastAsia="Calibri"/>
          <w:noProof/>
          <w:lang w:val="sr-Cyrl-CS"/>
        </w:rPr>
        <w:t>еди несметан прилаз градилишту.</w:t>
      </w:r>
    </w:p>
    <w:p w:rsidR="004E1AB0" w:rsidRPr="004E1AB0" w:rsidRDefault="004E1AB0" w:rsidP="008D68AD">
      <w:pPr>
        <w:pStyle w:val="ListParagraph"/>
        <w:ind w:left="993"/>
        <w:jc w:val="both"/>
        <w:rPr>
          <w:rFonts w:eastAsia="Calibri"/>
          <w:b/>
          <w:bCs/>
          <w:noProof/>
          <w:lang w:val="sr-Cyrl-CS"/>
        </w:rPr>
      </w:pPr>
    </w:p>
    <w:p w:rsidR="004E1AB0" w:rsidRPr="004E1AB0" w:rsidRDefault="004E1AB0" w:rsidP="008D68AD">
      <w:pPr>
        <w:jc w:val="both"/>
        <w:rPr>
          <w:rFonts w:eastAsia="Calibri"/>
          <w:b/>
          <w:bCs/>
          <w:noProof/>
          <w:lang w:val="sr-Cyrl-CS"/>
        </w:rPr>
      </w:pPr>
      <w:r w:rsidRPr="004E1AB0">
        <w:rPr>
          <w:rFonts w:eastAsia="Calibri"/>
          <w:b/>
          <w:bCs/>
          <w:noProof/>
          <w:lang w:val="sr-Cyrl-CS"/>
        </w:rPr>
        <w:t>Стручни надзор</w:t>
      </w:r>
    </w:p>
    <w:p w:rsidR="004E1AB0" w:rsidRPr="004E1AB0" w:rsidRDefault="004E1AB0" w:rsidP="008D68AD">
      <w:pPr>
        <w:jc w:val="both"/>
        <w:rPr>
          <w:rFonts w:eastAsia="Calibri"/>
          <w:noProof/>
          <w:lang w:val="sr-Cyrl-CS"/>
        </w:rPr>
      </w:pPr>
      <w:r w:rsidRPr="004E1AB0">
        <w:rPr>
          <w:rFonts w:eastAsia="Calibri"/>
          <w:noProof/>
          <w:lang w:val="sr-Cyrl-CS"/>
        </w:rPr>
        <w:t xml:space="preserve">Наручилац ће писмено обавестити </w:t>
      </w:r>
      <w:r w:rsidR="00E85B74">
        <w:rPr>
          <w:rFonts w:eastAsia="Calibri"/>
          <w:noProof/>
          <w:lang w:val="sr-Cyrl-CS"/>
        </w:rPr>
        <w:t>п</w:t>
      </w:r>
      <w:r w:rsidRPr="004E1AB0">
        <w:rPr>
          <w:rFonts w:eastAsia="Calibri"/>
          <w:noProof/>
          <w:lang w:val="sr-Cyrl-CS"/>
        </w:rPr>
        <w:t xml:space="preserve">онуђача о лицу које ће вршити стручни надзор уз обавезно достављање решења о вршењу надзора, фотокопије лиценце и контакт телефона надзорног органа.  </w:t>
      </w:r>
    </w:p>
    <w:p w:rsidR="004E1AB0" w:rsidRPr="004E1AB0" w:rsidRDefault="004E1AB0" w:rsidP="008D68AD">
      <w:pPr>
        <w:pStyle w:val="ListParagraph"/>
        <w:ind w:left="993"/>
        <w:jc w:val="both"/>
        <w:rPr>
          <w:rFonts w:eastAsia="Calibri"/>
          <w:noProof/>
          <w:lang w:val="sr-Cyrl-CS"/>
        </w:rPr>
      </w:pPr>
    </w:p>
    <w:p w:rsidR="004E1AB0" w:rsidRPr="004E1AB0" w:rsidRDefault="004E1AB0" w:rsidP="008D68AD">
      <w:pPr>
        <w:jc w:val="both"/>
        <w:rPr>
          <w:rFonts w:eastAsia="Calibri"/>
          <w:noProof/>
          <w:lang w:val="sr-Cyrl-CS"/>
        </w:rPr>
      </w:pPr>
      <w:r w:rsidRPr="004E1AB0">
        <w:rPr>
          <w:rFonts w:eastAsia="Calibri"/>
          <w:noProof/>
          <w:lang w:val="sr-Cyrl-CS"/>
        </w:rPr>
        <w:t xml:space="preserve">Стручним надзором се обезбеђује: </w:t>
      </w:r>
    </w:p>
    <w:p w:rsidR="004E1AB0" w:rsidRPr="004E1AB0" w:rsidRDefault="004E1AB0" w:rsidP="008D68AD">
      <w:pPr>
        <w:pStyle w:val="ListParagraph"/>
        <w:numPr>
          <w:ilvl w:val="0"/>
          <w:numId w:val="11"/>
        </w:numPr>
        <w:jc w:val="both"/>
        <w:rPr>
          <w:rFonts w:eastAsia="Calibri"/>
          <w:noProof/>
          <w:lang w:val="sr-Cyrl-CS"/>
        </w:rPr>
      </w:pPr>
      <w:r w:rsidRPr="004E1AB0">
        <w:rPr>
          <w:rFonts w:eastAsia="Calibri"/>
          <w:noProof/>
          <w:lang w:val="sr-Cyrl-CS"/>
        </w:rPr>
        <w:lastRenderedPageBreak/>
        <w:t>контрола и провера квалитета извођења свих врста радова и примена прописа, стандарда и техничких норматива, те контрола количина према предмеру радова,</w:t>
      </w:r>
    </w:p>
    <w:p w:rsidR="004E1AB0" w:rsidRPr="004E1AB0" w:rsidRDefault="004E1AB0" w:rsidP="008D68AD">
      <w:pPr>
        <w:pStyle w:val="ListParagraph"/>
        <w:numPr>
          <w:ilvl w:val="0"/>
          <w:numId w:val="11"/>
        </w:numPr>
        <w:jc w:val="both"/>
        <w:rPr>
          <w:rFonts w:eastAsia="Calibri"/>
          <w:noProof/>
          <w:lang w:val="sr-Cyrl-CS"/>
        </w:rPr>
      </w:pPr>
      <w:r w:rsidRPr="004E1AB0">
        <w:rPr>
          <w:rFonts w:eastAsia="Calibri"/>
          <w:noProof/>
          <w:lang w:val="sr-Cyrl-CS"/>
        </w:rPr>
        <w:t xml:space="preserve">провера да ли постоје докази о квалитету материјала (атести), </w:t>
      </w:r>
    </w:p>
    <w:p w:rsidR="004E1AB0" w:rsidRPr="004E1AB0" w:rsidRDefault="004E1AB0" w:rsidP="008D68AD">
      <w:pPr>
        <w:pStyle w:val="ListParagraph"/>
        <w:numPr>
          <w:ilvl w:val="0"/>
          <w:numId w:val="11"/>
        </w:numPr>
        <w:jc w:val="both"/>
        <w:rPr>
          <w:rFonts w:eastAsia="Calibri"/>
          <w:noProof/>
          <w:lang w:val="sr-Cyrl-CS"/>
        </w:rPr>
      </w:pPr>
      <w:r w:rsidRPr="004E1AB0">
        <w:rPr>
          <w:rFonts w:eastAsia="Calibri"/>
          <w:noProof/>
          <w:lang w:val="sr-Cyrl-CS"/>
        </w:rPr>
        <w:t>контрола да ли се радови изводе према уговореној динамици о чему ће благовремено обавештавати Наручиоца</w:t>
      </w:r>
      <w:r w:rsidR="00E85B74">
        <w:rPr>
          <w:rFonts w:eastAsia="Calibri"/>
          <w:noProof/>
          <w:lang w:val="sr-Cyrl-CS"/>
        </w:rPr>
        <w:t>,</w:t>
      </w:r>
      <w:r w:rsidRPr="004E1AB0">
        <w:rPr>
          <w:rFonts w:eastAsia="Calibri"/>
          <w:noProof/>
          <w:lang w:val="sr-Cyrl-CS"/>
        </w:rPr>
        <w:t xml:space="preserve"> </w:t>
      </w:r>
    </w:p>
    <w:p w:rsidR="004E1AB0" w:rsidRDefault="004E1AB0" w:rsidP="008D68AD">
      <w:pPr>
        <w:pStyle w:val="ListParagraph"/>
        <w:numPr>
          <w:ilvl w:val="0"/>
          <w:numId w:val="11"/>
        </w:numPr>
        <w:jc w:val="both"/>
        <w:rPr>
          <w:rFonts w:eastAsia="Calibri"/>
          <w:noProof/>
          <w:lang w:val="sr-Cyrl-CS"/>
        </w:rPr>
      </w:pPr>
      <w:r w:rsidRPr="004E1AB0">
        <w:rPr>
          <w:rFonts w:eastAsia="Calibri"/>
          <w:noProof/>
          <w:lang w:val="sr-Cyrl-CS"/>
        </w:rPr>
        <w:t xml:space="preserve">давање упутстава </w:t>
      </w:r>
      <w:r w:rsidR="00E85B74">
        <w:rPr>
          <w:rFonts w:eastAsia="Calibri"/>
          <w:noProof/>
          <w:lang w:val="sr-Cyrl-CS"/>
        </w:rPr>
        <w:t>п</w:t>
      </w:r>
      <w:r>
        <w:rPr>
          <w:rFonts w:eastAsia="Calibri"/>
          <w:noProof/>
          <w:lang w:val="sr-Cyrl-CS"/>
        </w:rPr>
        <w:t>онуђач</w:t>
      </w:r>
      <w:r w:rsidR="00E85B74">
        <w:rPr>
          <w:rFonts w:eastAsia="Calibri"/>
          <w:noProof/>
          <w:lang w:val="sr-Cyrl-CS"/>
        </w:rPr>
        <w:t>у,</w:t>
      </w:r>
      <w:r w:rsidRPr="004E1AB0">
        <w:rPr>
          <w:rFonts w:eastAsia="Calibri"/>
          <w:noProof/>
          <w:lang w:val="sr-Cyrl-CS"/>
        </w:rPr>
        <w:t xml:space="preserve"> </w:t>
      </w:r>
    </w:p>
    <w:p w:rsidR="004E1AB0" w:rsidRPr="00E85B74" w:rsidRDefault="004E1AB0" w:rsidP="00E85B74">
      <w:pPr>
        <w:pStyle w:val="ListParagraph"/>
        <w:numPr>
          <w:ilvl w:val="0"/>
          <w:numId w:val="11"/>
        </w:numPr>
        <w:jc w:val="both"/>
        <w:rPr>
          <w:rFonts w:eastAsia="Calibri"/>
          <w:noProof/>
          <w:lang w:val="sr-Cyrl-CS"/>
        </w:rPr>
      </w:pPr>
      <w:r w:rsidRPr="00E85B74">
        <w:rPr>
          <w:rFonts w:eastAsia="Calibri"/>
          <w:noProof/>
          <w:lang w:val="sr-Cyrl-CS"/>
        </w:rPr>
        <w:t xml:space="preserve">сарадња са </w:t>
      </w:r>
      <w:r w:rsidR="00E85B74" w:rsidRPr="00E85B74">
        <w:rPr>
          <w:rFonts w:eastAsia="Calibri"/>
          <w:noProof/>
          <w:lang w:val="sr-Cyrl-CS"/>
        </w:rPr>
        <w:t>п</w:t>
      </w:r>
      <w:r w:rsidRPr="00E85B74">
        <w:rPr>
          <w:rFonts w:eastAsia="Calibri"/>
          <w:noProof/>
          <w:lang w:val="sr-Cyrl-CS"/>
        </w:rPr>
        <w:t>онуђач</w:t>
      </w:r>
      <w:r w:rsidR="00E85B74" w:rsidRPr="00E85B74">
        <w:rPr>
          <w:rFonts w:eastAsia="Calibri"/>
          <w:noProof/>
          <w:lang w:val="sr-Cyrl-CS"/>
        </w:rPr>
        <w:t>ем</w:t>
      </w:r>
      <w:r w:rsidRPr="00E85B74">
        <w:rPr>
          <w:rFonts w:eastAsia="Calibri"/>
          <w:noProof/>
          <w:lang w:val="sr-Cyrl-CS"/>
        </w:rPr>
        <w:t xml:space="preserve"> ради обезбеђења технолошких и организационих решења за извођење радова и решавање других питања која се појаве у току извођења радова</w:t>
      </w:r>
      <w:r w:rsidR="00E85B74" w:rsidRPr="00E85B74">
        <w:rPr>
          <w:rFonts w:eastAsia="Calibri"/>
          <w:noProof/>
          <w:lang w:val="sr-Cyrl-CS"/>
        </w:rPr>
        <w:t>.</w:t>
      </w:r>
    </w:p>
    <w:p w:rsidR="004E1AB0" w:rsidRPr="00A32EB6" w:rsidRDefault="004E1AB0" w:rsidP="008D68AD">
      <w:pPr>
        <w:jc w:val="both"/>
        <w:rPr>
          <w:lang w:val="sr-Cyrl-CS"/>
        </w:rPr>
      </w:pPr>
    </w:p>
    <w:p w:rsidR="00D438BD" w:rsidRPr="003C5F68" w:rsidRDefault="00D438BD" w:rsidP="008D68AD">
      <w:pPr>
        <w:jc w:val="both"/>
        <w:rPr>
          <w:b/>
          <w:bCs/>
          <w:color w:val="1F497D" w:themeColor="text2"/>
          <w:lang w:val="sr-Cyrl-CS"/>
        </w:rPr>
      </w:pPr>
    </w:p>
    <w:sectPr w:rsidR="00D438BD" w:rsidRPr="003C5F68" w:rsidSect="00E85B74">
      <w:footerReference w:type="default" r:id="rId10"/>
      <w:pgSz w:w="11906" w:h="16838"/>
      <w:pgMar w:top="993" w:right="1417" w:bottom="1134" w:left="1417"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0C" w:rsidRDefault="00A3020C" w:rsidP="00AA55E9">
      <w:r>
        <w:separator/>
      </w:r>
    </w:p>
  </w:endnote>
  <w:endnote w:type="continuationSeparator" w:id="0">
    <w:p w:rsidR="00A3020C" w:rsidRDefault="00A3020C" w:rsidP="00AA5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E9" w:rsidRDefault="00AA55E9" w:rsidP="00AA55E9">
    <w:pPr>
      <w:jc w:val="center"/>
      <w:rPr>
        <w:i/>
        <w:sz w:val="22"/>
        <w:szCs w:val="22"/>
      </w:rPr>
    </w:pPr>
    <w:proofErr w:type="spellStart"/>
    <w:r>
      <w:rPr>
        <w:i/>
        <w:sz w:val="22"/>
        <w:szCs w:val="22"/>
      </w:rPr>
      <w:t>Јавна</w:t>
    </w:r>
    <w:proofErr w:type="spellEnd"/>
    <w:r>
      <w:rPr>
        <w:i/>
        <w:sz w:val="22"/>
        <w:szCs w:val="22"/>
      </w:rPr>
      <w:t xml:space="preserve"> </w:t>
    </w:r>
    <w:proofErr w:type="spellStart"/>
    <w:r>
      <w:rPr>
        <w:i/>
        <w:sz w:val="22"/>
        <w:szCs w:val="22"/>
      </w:rPr>
      <w:t>набавка</w:t>
    </w:r>
    <w:proofErr w:type="spellEnd"/>
    <w:r>
      <w:rPr>
        <w:i/>
        <w:sz w:val="22"/>
        <w:szCs w:val="22"/>
      </w:rPr>
      <w:t xml:space="preserve"> </w:t>
    </w:r>
    <w:proofErr w:type="spellStart"/>
    <w:r>
      <w:rPr>
        <w:i/>
        <w:sz w:val="22"/>
        <w:szCs w:val="22"/>
      </w:rPr>
      <w:t>број</w:t>
    </w:r>
    <w:proofErr w:type="spellEnd"/>
    <w:r>
      <w:rPr>
        <w:i/>
        <w:sz w:val="22"/>
        <w:szCs w:val="22"/>
      </w:rPr>
      <w:t xml:space="preserve"> 57/21 - </w:t>
    </w:r>
    <w:r>
      <w:rPr>
        <w:i/>
        <w:noProof/>
        <w:color w:val="000000"/>
        <w:sz w:val="22"/>
        <w:szCs w:val="22"/>
      </w:rPr>
      <w:t>Канали са подовима у халама</w:t>
    </w:r>
  </w:p>
  <w:p w:rsidR="00AA55E9" w:rsidRDefault="00AA55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0C" w:rsidRDefault="00A3020C" w:rsidP="00AA55E9">
      <w:r>
        <w:separator/>
      </w:r>
    </w:p>
  </w:footnote>
  <w:footnote w:type="continuationSeparator" w:id="0">
    <w:p w:rsidR="00A3020C" w:rsidRDefault="00A3020C" w:rsidP="00AA5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501"/>
    <w:multiLevelType w:val="hybridMultilevel"/>
    <w:tmpl w:val="EFAE9010"/>
    <w:lvl w:ilvl="0" w:tplc="4EA46CB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436" w:hanging="360"/>
      </w:pPr>
      <w:rPr>
        <w:rFonts w:ascii="Courier New" w:hAnsi="Courier New" w:cs="Courier New" w:hint="default"/>
      </w:rPr>
    </w:lvl>
    <w:lvl w:ilvl="2" w:tplc="04090005" w:tentative="1">
      <w:start w:val="1"/>
      <w:numFmt w:val="bullet"/>
      <w:lvlText w:val=""/>
      <w:lvlJc w:val="left"/>
      <w:pPr>
        <w:ind w:left="1156" w:hanging="360"/>
      </w:pPr>
      <w:rPr>
        <w:rFonts w:ascii="Wingdings" w:hAnsi="Wingdings" w:hint="default"/>
      </w:rPr>
    </w:lvl>
    <w:lvl w:ilvl="3" w:tplc="04090001" w:tentative="1">
      <w:start w:val="1"/>
      <w:numFmt w:val="bullet"/>
      <w:lvlText w:val=""/>
      <w:lvlJc w:val="left"/>
      <w:pPr>
        <w:ind w:left="1876" w:hanging="360"/>
      </w:pPr>
      <w:rPr>
        <w:rFonts w:ascii="Symbol" w:hAnsi="Symbol" w:hint="default"/>
      </w:rPr>
    </w:lvl>
    <w:lvl w:ilvl="4" w:tplc="04090003" w:tentative="1">
      <w:start w:val="1"/>
      <w:numFmt w:val="bullet"/>
      <w:lvlText w:val="o"/>
      <w:lvlJc w:val="left"/>
      <w:pPr>
        <w:ind w:left="2596" w:hanging="360"/>
      </w:pPr>
      <w:rPr>
        <w:rFonts w:ascii="Courier New" w:hAnsi="Courier New" w:cs="Courier New" w:hint="default"/>
      </w:rPr>
    </w:lvl>
    <w:lvl w:ilvl="5" w:tplc="04090005" w:tentative="1">
      <w:start w:val="1"/>
      <w:numFmt w:val="bullet"/>
      <w:lvlText w:val=""/>
      <w:lvlJc w:val="left"/>
      <w:pPr>
        <w:ind w:left="3316" w:hanging="360"/>
      </w:pPr>
      <w:rPr>
        <w:rFonts w:ascii="Wingdings" w:hAnsi="Wingdings" w:hint="default"/>
      </w:rPr>
    </w:lvl>
    <w:lvl w:ilvl="6" w:tplc="04090001" w:tentative="1">
      <w:start w:val="1"/>
      <w:numFmt w:val="bullet"/>
      <w:lvlText w:val=""/>
      <w:lvlJc w:val="left"/>
      <w:pPr>
        <w:ind w:left="4036" w:hanging="360"/>
      </w:pPr>
      <w:rPr>
        <w:rFonts w:ascii="Symbol" w:hAnsi="Symbol" w:hint="default"/>
      </w:rPr>
    </w:lvl>
    <w:lvl w:ilvl="7" w:tplc="04090003" w:tentative="1">
      <w:start w:val="1"/>
      <w:numFmt w:val="bullet"/>
      <w:lvlText w:val="o"/>
      <w:lvlJc w:val="left"/>
      <w:pPr>
        <w:ind w:left="4756" w:hanging="360"/>
      </w:pPr>
      <w:rPr>
        <w:rFonts w:ascii="Courier New" w:hAnsi="Courier New" w:cs="Courier New" w:hint="default"/>
      </w:rPr>
    </w:lvl>
    <w:lvl w:ilvl="8" w:tplc="04090005" w:tentative="1">
      <w:start w:val="1"/>
      <w:numFmt w:val="bullet"/>
      <w:lvlText w:val=""/>
      <w:lvlJc w:val="left"/>
      <w:pPr>
        <w:ind w:left="5476" w:hanging="360"/>
      </w:pPr>
      <w:rPr>
        <w:rFonts w:ascii="Wingdings" w:hAnsi="Wingdings" w:hint="default"/>
      </w:rPr>
    </w:lvl>
  </w:abstractNum>
  <w:abstractNum w:abstractNumId="1">
    <w:nsid w:val="0BC66CE3"/>
    <w:multiLevelType w:val="hybridMultilevel"/>
    <w:tmpl w:val="1B92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07C16"/>
    <w:multiLevelType w:val="hybridMultilevel"/>
    <w:tmpl w:val="5A26FF6C"/>
    <w:lvl w:ilvl="0" w:tplc="2B9421B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197721"/>
    <w:multiLevelType w:val="hybridMultilevel"/>
    <w:tmpl w:val="DDBC3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12176"/>
    <w:multiLevelType w:val="hybridMultilevel"/>
    <w:tmpl w:val="E4C632CC"/>
    <w:lvl w:ilvl="0" w:tplc="9EC68F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5E2F60"/>
    <w:multiLevelType w:val="hybridMultilevel"/>
    <w:tmpl w:val="65A00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467B2AC4"/>
    <w:multiLevelType w:val="hybridMultilevel"/>
    <w:tmpl w:val="E2A8EDD8"/>
    <w:lvl w:ilvl="0" w:tplc="4EA46CB6">
      <w:numFmt w:val="bullet"/>
      <w:lvlText w:val="-"/>
      <w:lvlJc w:val="left"/>
      <w:pPr>
        <w:ind w:left="1364" w:hanging="360"/>
      </w:pPr>
      <w:rPr>
        <w:rFonts w:ascii="Times New Roman" w:eastAsia="Calibri" w:hAnsi="Times New Roman" w:cs="Times New Roman"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nsid w:val="56EF5177"/>
    <w:multiLevelType w:val="hybridMultilevel"/>
    <w:tmpl w:val="20CEFFC0"/>
    <w:lvl w:ilvl="0" w:tplc="4EA46CB6">
      <w:numFmt w:val="bullet"/>
      <w:lvlText w:val="-"/>
      <w:lvlJc w:val="left"/>
      <w:pPr>
        <w:ind w:left="2072"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6D790EA1"/>
    <w:multiLevelType w:val="hybridMultilevel"/>
    <w:tmpl w:val="B4F0E0A6"/>
    <w:lvl w:ilvl="0" w:tplc="9EC68F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E87B9B"/>
    <w:multiLevelType w:val="hybridMultilevel"/>
    <w:tmpl w:val="C8A052F2"/>
    <w:lvl w:ilvl="0" w:tplc="9EC68F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F3B093D"/>
    <w:multiLevelType w:val="hybridMultilevel"/>
    <w:tmpl w:val="426A4F8E"/>
    <w:lvl w:ilvl="0" w:tplc="4EA46CB6">
      <w:numFmt w:val="bullet"/>
      <w:lvlText w:val="-"/>
      <w:lvlJc w:val="left"/>
      <w:pPr>
        <w:ind w:left="2357"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72EF79D0"/>
    <w:multiLevelType w:val="multilevel"/>
    <w:tmpl w:val="A146A332"/>
    <w:lvl w:ilvl="0">
      <w:start w:val="1"/>
      <w:numFmt w:val="decimal"/>
      <w:lvlText w:val="%1."/>
      <w:lvlJc w:val="left"/>
      <w:pPr>
        <w:ind w:left="360" w:hanging="360"/>
      </w:pPr>
      <w:rPr>
        <w:rFonts w:hint="default"/>
        <w:b/>
        <w:bCs/>
      </w:rPr>
    </w:lvl>
    <w:lvl w:ilvl="1">
      <w:start w:val="1"/>
      <w:numFmt w:val="decimal"/>
      <w:isLgl/>
      <w:lvlText w:val="%1.%2."/>
      <w:lvlJc w:val="left"/>
      <w:pPr>
        <w:ind w:left="785" w:hanging="720"/>
      </w:pPr>
      <w:rPr>
        <w:rFonts w:hint="default"/>
      </w:rPr>
    </w:lvl>
    <w:lvl w:ilvl="2">
      <w:start w:val="1"/>
      <w:numFmt w:val="decimal"/>
      <w:isLgl/>
      <w:lvlText w:val="%1.%2.%3."/>
      <w:lvlJc w:val="left"/>
      <w:pPr>
        <w:ind w:left="1210" w:hanging="1080"/>
      </w:pPr>
      <w:rPr>
        <w:rFonts w:hint="default"/>
      </w:rPr>
    </w:lvl>
    <w:lvl w:ilvl="3">
      <w:start w:val="1"/>
      <w:numFmt w:val="decimal"/>
      <w:isLgl/>
      <w:lvlText w:val="%1.%2.%3.%4."/>
      <w:lvlJc w:val="left"/>
      <w:pPr>
        <w:ind w:left="1275" w:hanging="1080"/>
      </w:pPr>
      <w:rPr>
        <w:rFonts w:hint="default"/>
      </w:rPr>
    </w:lvl>
    <w:lvl w:ilvl="4">
      <w:start w:val="1"/>
      <w:numFmt w:val="decimal"/>
      <w:isLgl/>
      <w:lvlText w:val="%1.%2.%3.%4.%5."/>
      <w:lvlJc w:val="left"/>
      <w:pPr>
        <w:ind w:left="1700" w:hanging="1440"/>
      </w:pPr>
      <w:rPr>
        <w:rFonts w:hint="default"/>
      </w:rPr>
    </w:lvl>
    <w:lvl w:ilvl="5">
      <w:start w:val="1"/>
      <w:numFmt w:val="decimal"/>
      <w:isLgl/>
      <w:lvlText w:val="%1.%2.%3.%4.%5.%6."/>
      <w:lvlJc w:val="left"/>
      <w:pPr>
        <w:ind w:left="2125" w:hanging="1800"/>
      </w:pPr>
      <w:rPr>
        <w:rFonts w:hint="default"/>
      </w:rPr>
    </w:lvl>
    <w:lvl w:ilvl="6">
      <w:start w:val="1"/>
      <w:numFmt w:val="decimal"/>
      <w:isLgl/>
      <w:lvlText w:val="%1.%2.%3.%4.%5.%6.%7."/>
      <w:lvlJc w:val="left"/>
      <w:pPr>
        <w:ind w:left="2190" w:hanging="1800"/>
      </w:pPr>
      <w:rPr>
        <w:rFonts w:hint="default"/>
      </w:rPr>
    </w:lvl>
    <w:lvl w:ilvl="7">
      <w:start w:val="1"/>
      <w:numFmt w:val="decimal"/>
      <w:isLgl/>
      <w:lvlText w:val="%1.%2.%3.%4.%5.%6.%7.%8."/>
      <w:lvlJc w:val="left"/>
      <w:pPr>
        <w:ind w:left="2615" w:hanging="2160"/>
      </w:pPr>
      <w:rPr>
        <w:rFonts w:hint="default"/>
      </w:rPr>
    </w:lvl>
    <w:lvl w:ilvl="8">
      <w:start w:val="1"/>
      <w:numFmt w:val="decimal"/>
      <w:isLgl/>
      <w:lvlText w:val="%1.%2.%3.%4.%5.%6.%7.%8.%9."/>
      <w:lvlJc w:val="left"/>
      <w:pPr>
        <w:ind w:left="3040" w:hanging="2520"/>
      </w:pPr>
      <w:rPr>
        <w:rFonts w:hint="default"/>
      </w:rPr>
    </w:lvl>
  </w:abstractNum>
  <w:abstractNum w:abstractNumId="12">
    <w:nsid w:val="7BE96CBC"/>
    <w:multiLevelType w:val="hybridMultilevel"/>
    <w:tmpl w:val="59B253EE"/>
    <w:lvl w:ilvl="0" w:tplc="2B9421BA">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1"/>
  </w:num>
  <w:num w:numId="2">
    <w:abstractNumId w:val="9"/>
  </w:num>
  <w:num w:numId="3">
    <w:abstractNumId w:val="4"/>
  </w:num>
  <w:num w:numId="4">
    <w:abstractNumId w:val="8"/>
  </w:num>
  <w:num w:numId="5">
    <w:abstractNumId w:val="11"/>
  </w:num>
  <w:num w:numId="6">
    <w:abstractNumId w:val="3"/>
  </w:num>
  <w:num w:numId="7">
    <w:abstractNumId w:val="6"/>
  </w:num>
  <w:num w:numId="8">
    <w:abstractNumId w:val="7"/>
  </w:num>
  <w:num w:numId="9">
    <w:abstractNumId w:val="2"/>
  </w:num>
  <w:num w:numId="10">
    <w:abstractNumId w:val="12"/>
  </w:num>
  <w:num w:numId="11">
    <w:abstractNumId w:val="0"/>
  </w:num>
  <w:num w:numId="12">
    <w:abstractNumId w:val="10"/>
  </w:num>
  <w:num w:numId="13">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438BD"/>
    <w:rsid w:val="00220A8A"/>
    <w:rsid w:val="00251800"/>
    <w:rsid w:val="002C5408"/>
    <w:rsid w:val="00396A59"/>
    <w:rsid w:val="003C5F68"/>
    <w:rsid w:val="0042255E"/>
    <w:rsid w:val="004E1AB0"/>
    <w:rsid w:val="0065504F"/>
    <w:rsid w:val="006C493A"/>
    <w:rsid w:val="008D68AD"/>
    <w:rsid w:val="00913C91"/>
    <w:rsid w:val="00A3020C"/>
    <w:rsid w:val="00A32EB6"/>
    <w:rsid w:val="00AA55E9"/>
    <w:rsid w:val="00B92513"/>
    <w:rsid w:val="00C06AE7"/>
    <w:rsid w:val="00C45B15"/>
    <w:rsid w:val="00D438BD"/>
    <w:rsid w:val="00E34496"/>
    <w:rsid w:val="00E5389A"/>
    <w:rsid w:val="00E71EF4"/>
    <w:rsid w:val="00E85B74"/>
    <w:rsid w:val="00ED6927"/>
    <w:rsid w:val="00F00ECB"/>
    <w:rsid w:val="00F53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6B"/>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4AD2"/>
    <w:rPr>
      <w:rFonts w:ascii="Tahoma" w:eastAsia="Times New Roman" w:hAnsi="Tahoma" w:cs="Tahoma"/>
      <w:sz w:val="16"/>
      <w:szCs w:val="16"/>
      <w:lang w:val="en-US"/>
    </w:rPr>
  </w:style>
  <w:style w:type="character" w:customStyle="1" w:styleId="BodyTextChar">
    <w:name w:val="Body Text Char"/>
    <w:basedOn w:val="DefaultParagraphFont"/>
    <w:link w:val="BodyText"/>
    <w:uiPriority w:val="99"/>
    <w:qFormat/>
    <w:rsid w:val="00661DD1"/>
    <w:rPr>
      <w:rFonts w:ascii="Tahoma" w:eastAsia="Times New Roman" w:hAnsi="Tahoma" w:cs="Times New Roman"/>
      <w:sz w:val="24"/>
      <w:szCs w:val="24"/>
      <w:lang w:val="en-US"/>
    </w:rPr>
  </w:style>
  <w:style w:type="character" w:styleId="CommentReference">
    <w:name w:val="annotation reference"/>
    <w:basedOn w:val="DefaultParagraphFont"/>
    <w:uiPriority w:val="99"/>
    <w:semiHidden/>
    <w:unhideWhenUsed/>
    <w:qFormat/>
    <w:rsid w:val="00214830"/>
    <w:rPr>
      <w:sz w:val="16"/>
      <w:szCs w:val="16"/>
    </w:rPr>
  </w:style>
  <w:style w:type="character" w:customStyle="1" w:styleId="CommentTextChar">
    <w:name w:val="Comment Text Char"/>
    <w:basedOn w:val="DefaultParagraphFont"/>
    <w:link w:val="CommentText"/>
    <w:uiPriority w:val="99"/>
    <w:semiHidden/>
    <w:qFormat/>
    <w:rsid w:val="00214830"/>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214830"/>
    <w:rPr>
      <w:rFonts w:ascii="Times New Roman" w:eastAsia="Times New Roman" w:hAnsi="Times New Roman" w:cs="Times New Roman"/>
      <w:b/>
      <w:bCs/>
      <w:sz w:val="20"/>
      <w:szCs w:val="20"/>
      <w:lang w:val="en-US"/>
    </w:rPr>
  </w:style>
  <w:style w:type="paragraph" w:customStyle="1" w:styleId="Heading">
    <w:name w:val="Heading"/>
    <w:basedOn w:val="Normal"/>
    <w:next w:val="BodyText"/>
    <w:qFormat/>
    <w:rsid w:val="00C45B15"/>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661DD1"/>
    <w:pPr>
      <w:spacing w:after="120"/>
    </w:pPr>
    <w:rPr>
      <w:rFonts w:ascii="Tahoma" w:hAnsi="Tahoma"/>
    </w:rPr>
  </w:style>
  <w:style w:type="paragraph" w:styleId="List">
    <w:name w:val="List"/>
    <w:basedOn w:val="BodyText"/>
    <w:rsid w:val="00C45B15"/>
    <w:rPr>
      <w:rFonts w:cs="Arial"/>
    </w:rPr>
  </w:style>
  <w:style w:type="paragraph" w:styleId="Caption">
    <w:name w:val="caption"/>
    <w:basedOn w:val="Normal"/>
    <w:qFormat/>
    <w:rsid w:val="00C45B15"/>
    <w:pPr>
      <w:suppressLineNumbers/>
      <w:spacing w:before="120" w:after="120"/>
    </w:pPr>
    <w:rPr>
      <w:rFonts w:cs="Arial"/>
      <w:i/>
      <w:iCs/>
    </w:rPr>
  </w:style>
  <w:style w:type="paragraph" w:customStyle="1" w:styleId="Index">
    <w:name w:val="Index"/>
    <w:basedOn w:val="Normal"/>
    <w:qFormat/>
    <w:rsid w:val="00C45B15"/>
    <w:pPr>
      <w:suppressLineNumbers/>
    </w:pPr>
    <w:rPr>
      <w:rFonts w:cs="Arial"/>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3D4AD2"/>
    <w:pPr>
      <w:ind w:left="708"/>
    </w:pPr>
    <w:rPr>
      <w:lang w:val="sr-Latn-CS" w:eastAsia="sr-Latn-CS"/>
    </w:rPr>
  </w:style>
  <w:style w:type="paragraph" w:styleId="BalloonText">
    <w:name w:val="Balloon Text"/>
    <w:basedOn w:val="Normal"/>
    <w:link w:val="BalloonTextChar"/>
    <w:uiPriority w:val="99"/>
    <w:semiHidden/>
    <w:unhideWhenUsed/>
    <w:qFormat/>
    <w:rsid w:val="003D4AD2"/>
    <w:rPr>
      <w:rFonts w:ascii="Tahoma" w:hAnsi="Tahoma" w:cs="Tahoma"/>
      <w:sz w:val="16"/>
      <w:szCs w:val="16"/>
    </w:rPr>
  </w:style>
  <w:style w:type="paragraph" w:styleId="CommentText">
    <w:name w:val="annotation text"/>
    <w:basedOn w:val="Normal"/>
    <w:link w:val="CommentTextChar"/>
    <w:uiPriority w:val="99"/>
    <w:semiHidden/>
    <w:unhideWhenUsed/>
    <w:qFormat/>
    <w:rsid w:val="00214830"/>
    <w:rPr>
      <w:sz w:val="20"/>
      <w:szCs w:val="20"/>
    </w:rPr>
  </w:style>
  <w:style w:type="paragraph" w:styleId="CommentSubject">
    <w:name w:val="annotation subject"/>
    <w:basedOn w:val="CommentText"/>
    <w:next w:val="CommentText"/>
    <w:link w:val="CommentSubjectChar"/>
    <w:uiPriority w:val="99"/>
    <w:semiHidden/>
    <w:unhideWhenUsed/>
    <w:qFormat/>
    <w:rsid w:val="00214830"/>
    <w:rPr>
      <w:b/>
      <w:bCs/>
    </w:rPr>
  </w:style>
  <w:style w:type="paragraph" w:customStyle="1" w:styleId="Default">
    <w:name w:val="Default"/>
    <w:qFormat/>
    <w:rsid w:val="00A24E94"/>
    <w:rPr>
      <w:rFonts w:ascii="Arial" w:eastAsia="Calibri" w:hAnsi="Arial" w:cs="Arial"/>
      <w:color w:val="000000"/>
      <w:sz w:val="24"/>
      <w:szCs w:val="24"/>
      <w:lang w:eastAsia="sr-Latn-CS"/>
    </w:rPr>
  </w:style>
  <w:style w:type="table" w:styleId="TableGrid">
    <w:name w:val="Table Grid"/>
    <w:basedOn w:val="TableNormal"/>
    <w:uiPriority w:val="59"/>
    <w:rsid w:val="00B9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55E9"/>
    <w:pPr>
      <w:tabs>
        <w:tab w:val="center" w:pos="4680"/>
        <w:tab w:val="right" w:pos="9360"/>
      </w:tabs>
    </w:pPr>
  </w:style>
  <w:style w:type="character" w:customStyle="1" w:styleId="HeaderChar">
    <w:name w:val="Header Char"/>
    <w:basedOn w:val="DefaultParagraphFont"/>
    <w:link w:val="Header"/>
    <w:uiPriority w:val="99"/>
    <w:rsid w:val="00AA55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55E9"/>
    <w:pPr>
      <w:tabs>
        <w:tab w:val="center" w:pos="4680"/>
        <w:tab w:val="right" w:pos="9360"/>
      </w:tabs>
    </w:pPr>
  </w:style>
  <w:style w:type="character" w:customStyle="1" w:styleId="FooterChar">
    <w:name w:val="Footer Char"/>
    <w:basedOn w:val="DefaultParagraphFont"/>
    <w:link w:val="Footer"/>
    <w:uiPriority w:val="99"/>
    <w:rsid w:val="00AA55E9"/>
    <w:rPr>
      <w:rFonts w:ascii="Times New Roman" w:eastAsia="Times New Roman" w:hAnsi="Times New Roman" w:cs="Times New Roman"/>
      <w:sz w:val="24"/>
      <w:szCs w:val="24"/>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3C5F68"/>
    <w:rPr>
      <w:rFonts w:ascii="Times New Roman" w:eastAsia="Times New Roman"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6B"/>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4AD2"/>
    <w:rPr>
      <w:rFonts w:ascii="Tahoma" w:eastAsia="Times New Roman" w:hAnsi="Tahoma" w:cs="Tahoma"/>
      <w:sz w:val="16"/>
      <w:szCs w:val="16"/>
      <w:lang w:val="en-US"/>
    </w:rPr>
  </w:style>
  <w:style w:type="character" w:customStyle="1" w:styleId="BodyTextChar">
    <w:name w:val="Body Text Char"/>
    <w:basedOn w:val="DefaultParagraphFont"/>
    <w:link w:val="BodyText"/>
    <w:uiPriority w:val="99"/>
    <w:qFormat/>
    <w:rsid w:val="00661DD1"/>
    <w:rPr>
      <w:rFonts w:ascii="Tahoma" w:eastAsia="Times New Roman" w:hAnsi="Tahoma" w:cs="Times New Roman"/>
      <w:sz w:val="24"/>
      <w:szCs w:val="24"/>
      <w:lang w:val="en-US"/>
    </w:rPr>
  </w:style>
  <w:style w:type="character" w:styleId="CommentReference">
    <w:name w:val="annotation reference"/>
    <w:basedOn w:val="DefaultParagraphFont"/>
    <w:uiPriority w:val="99"/>
    <w:semiHidden/>
    <w:unhideWhenUsed/>
    <w:qFormat/>
    <w:rsid w:val="00214830"/>
    <w:rPr>
      <w:sz w:val="16"/>
      <w:szCs w:val="16"/>
    </w:rPr>
  </w:style>
  <w:style w:type="character" w:customStyle="1" w:styleId="CommentTextChar">
    <w:name w:val="Comment Text Char"/>
    <w:basedOn w:val="DefaultParagraphFont"/>
    <w:link w:val="CommentText"/>
    <w:uiPriority w:val="99"/>
    <w:semiHidden/>
    <w:qFormat/>
    <w:rsid w:val="00214830"/>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214830"/>
    <w:rPr>
      <w:rFonts w:ascii="Times New Roman" w:eastAsia="Times New Roman" w:hAnsi="Times New Roman" w:cs="Times New Roman"/>
      <w:b/>
      <w:bCs/>
      <w:sz w:val="20"/>
      <w:szCs w:val="20"/>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661DD1"/>
    <w:pPr>
      <w:spacing w:after="120"/>
    </w:pPr>
    <w:rPr>
      <w:rFonts w:ascii="Tahoma" w:hAnsi="Tahoma"/>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D4AD2"/>
    <w:pPr>
      <w:ind w:left="708"/>
    </w:pPr>
    <w:rPr>
      <w:lang w:val="sr-Latn-CS" w:eastAsia="sr-Latn-CS"/>
    </w:rPr>
  </w:style>
  <w:style w:type="paragraph" w:styleId="BalloonText">
    <w:name w:val="Balloon Text"/>
    <w:basedOn w:val="Normal"/>
    <w:link w:val="BalloonTextChar"/>
    <w:uiPriority w:val="99"/>
    <w:semiHidden/>
    <w:unhideWhenUsed/>
    <w:qFormat/>
    <w:rsid w:val="003D4AD2"/>
    <w:rPr>
      <w:rFonts w:ascii="Tahoma" w:hAnsi="Tahoma" w:cs="Tahoma"/>
      <w:sz w:val="16"/>
      <w:szCs w:val="16"/>
    </w:rPr>
  </w:style>
  <w:style w:type="paragraph" w:styleId="CommentText">
    <w:name w:val="annotation text"/>
    <w:basedOn w:val="Normal"/>
    <w:link w:val="CommentTextChar"/>
    <w:uiPriority w:val="99"/>
    <w:semiHidden/>
    <w:unhideWhenUsed/>
    <w:qFormat/>
    <w:rsid w:val="00214830"/>
    <w:rPr>
      <w:sz w:val="20"/>
      <w:szCs w:val="20"/>
    </w:rPr>
  </w:style>
  <w:style w:type="paragraph" w:styleId="CommentSubject">
    <w:name w:val="annotation subject"/>
    <w:basedOn w:val="CommentText"/>
    <w:next w:val="CommentText"/>
    <w:link w:val="CommentSubjectChar"/>
    <w:uiPriority w:val="99"/>
    <w:semiHidden/>
    <w:unhideWhenUsed/>
    <w:qFormat/>
    <w:rsid w:val="00214830"/>
    <w:rPr>
      <w:b/>
      <w:bCs/>
    </w:rPr>
  </w:style>
  <w:style w:type="paragraph" w:customStyle="1" w:styleId="Default">
    <w:name w:val="Default"/>
    <w:qFormat/>
    <w:rsid w:val="00A24E94"/>
    <w:rPr>
      <w:rFonts w:ascii="Arial" w:eastAsia="Calibri" w:hAnsi="Arial" w:cs="Arial"/>
      <w:color w:val="000000"/>
      <w:sz w:val="24"/>
      <w:szCs w:val="24"/>
      <w:lang w:eastAsia="sr-Latn-CS"/>
    </w:rPr>
  </w:style>
  <w:style w:type="table" w:styleId="TableGrid">
    <w:name w:val="Table Grid"/>
    <w:basedOn w:val="TableNormal"/>
    <w:uiPriority w:val="59"/>
    <w:rsid w:val="00B9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804488">
      <w:bodyDiv w:val="1"/>
      <w:marLeft w:val="0"/>
      <w:marRight w:val="0"/>
      <w:marTop w:val="0"/>
      <w:marBottom w:val="0"/>
      <w:divBdr>
        <w:top w:val="none" w:sz="0" w:space="0" w:color="auto"/>
        <w:left w:val="none" w:sz="0" w:space="0" w:color="auto"/>
        <w:bottom w:val="none" w:sz="0" w:space="0" w:color="auto"/>
        <w:right w:val="none" w:sz="0" w:space="0" w:color="auto"/>
      </w:divBdr>
    </w:div>
    <w:div w:id="1579368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0596-41B3-4854-88B3-DDFE56DC3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11766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Dapcevic</dc:creator>
  <cp:lastModifiedBy>Stoja Oljaca</cp:lastModifiedBy>
  <cp:revision>80</cp:revision>
  <cp:lastPrinted>2021-03-29T12:07:00Z</cp:lastPrinted>
  <dcterms:created xsi:type="dcterms:W3CDTF">2020-11-10T11:28:00Z</dcterms:created>
  <dcterms:modified xsi:type="dcterms:W3CDTF">2021-07-09T10:38:00Z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Javno gradsko saobraćajno preduzeće "Novi Sad"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